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D60" w:rsidRPr="008C79C3" w:rsidRDefault="0098492E" w:rsidP="00543115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20"/>
          <w:szCs w:val="20"/>
          <w:lang/>
        </w:rPr>
      </w:pPr>
      <w:r w:rsidRPr="008C79C3">
        <w:rPr>
          <w:rFonts w:ascii="Times New Roman" w:hAnsi="Times New Roman" w:cs="Times New Roman"/>
          <w:b/>
          <w:bCs/>
          <w:sz w:val="20"/>
          <w:szCs w:val="20"/>
          <w:lang/>
        </w:rPr>
        <w:t>Б</w:t>
      </w:r>
      <w:r w:rsidR="004315B3" w:rsidRPr="008C79C3">
        <w:rPr>
          <w:rFonts w:ascii="Times New Roman" w:hAnsi="Times New Roman" w:cs="Times New Roman"/>
          <w:b/>
          <w:bCs/>
          <w:sz w:val="20"/>
          <w:szCs w:val="20"/>
          <w:lang/>
        </w:rPr>
        <w:t>ОДОВНА ЛИСТА ЗА ОЦЕНУ ПРОЈЕКТА</w:t>
      </w:r>
      <w:r w:rsidRPr="008C79C3">
        <w:rPr>
          <w:rFonts w:ascii="Times New Roman" w:hAnsi="Times New Roman" w:cs="Times New Roman"/>
          <w:b/>
          <w:bCs/>
          <w:sz w:val="20"/>
          <w:szCs w:val="20"/>
          <w:lang/>
        </w:rPr>
        <w:t xml:space="preserve"> </w:t>
      </w:r>
      <w:r w:rsidR="00083E3D" w:rsidRPr="008C79C3">
        <w:rPr>
          <w:rFonts w:ascii="Times New Roman" w:hAnsi="Times New Roman" w:cs="Times New Roman"/>
          <w:b/>
          <w:bCs/>
          <w:sz w:val="20"/>
          <w:szCs w:val="20"/>
          <w:lang/>
        </w:rPr>
        <w:t xml:space="preserve">ЗА СТРУЧНЕ ЕДУКАЦИЈЕ, УНАПРЕЂЕЊЕ ПРОФЕСИОНАЛНИХ И ЕТИЧКИХ </w:t>
      </w:r>
      <w:r w:rsidR="002C3C77" w:rsidRPr="008C79C3">
        <w:rPr>
          <w:rFonts w:ascii="Times New Roman" w:hAnsi="Times New Roman" w:cs="Times New Roman"/>
          <w:b/>
          <w:bCs/>
          <w:sz w:val="20"/>
          <w:szCs w:val="20"/>
          <w:lang/>
        </w:rPr>
        <w:t xml:space="preserve">       </w:t>
      </w:r>
      <w:r w:rsidR="00083E3D" w:rsidRPr="008C79C3">
        <w:rPr>
          <w:rFonts w:ascii="Times New Roman" w:hAnsi="Times New Roman" w:cs="Times New Roman"/>
          <w:b/>
          <w:bCs/>
          <w:sz w:val="20"/>
          <w:szCs w:val="20"/>
          <w:lang/>
        </w:rPr>
        <w:t>СТАНДАРДА И ИСТРАЖИВАЊА У ОБЛАСТИ ЈАВНОГ ИНФОРМИСАЊА</w:t>
      </w:r>
    </w:p>
    <w:p w:rsidR="0088185C" w:rsidRPr="008C79C3" w:rsidRDefault="0088185C" w:rsidP="0088185C">
      <w:pPr>
        <w:spacing w:after="0"/>
        <w:ind w:firstLine="720"/>
        <w:rPr>
          <w:rFonts w:ascii="Times New Roman" w:hAnsi="Times New Roman" w:cs="Times New Roman"/>
          <w:sz w:val="20"/>
          <w:szCs w:val="20"/>
          <w:lang/>
        </w:rPr>
      </w:pPr>
      <w:r w:rsidRPr="008C79C3">
        <w:rPr>
          <w:rFonts w:ascii="Times New Roman" w:hAnsi="Times New Roman" w:cs="Times New Roman"/>
          <w:sz w:val="20"/>
          <w:szCs w:val="20"/>
          <w:lang/>
        </w:rPr>
        <w:t>Назив органа јавне власти:</w:t>
      </w:r>
    </w:p>
    <w:p w:rsidR="0088185C" w:rsidRPr="000622BD" w:rsidRDefault="0088185C" w:rsidP="0088185C">
      <w:pPr>
        <w:spacing w:after="0"/>
        <w:ind w:firstLine="720"/>
        <w:rPr>
          <w:rFonts w:ascii="Times New Roman" w:hAnsi="Times New Roman" w:cs="Times New Roman"/>
          <w:lang/>
        </w:rPr>
      </w:pPr>
      <w:r w:rsidRPr="000622BD">
        <w:rPr>
          <w:rFonts w:ascii="Times New Roman" w:hAnsi="Times New Roman" w:cs="Times New Roman"/>
          <w:lang/>
        </w:rPr>
        <w:t>Назив конкурса:</w:t>
      </w:r>
    </w:p>
    <w:p w:rsidR="0088185C" w:rsidRPr="000622BD" w:rsidRDefault="00062741" w:rsidP="00062741">
      <w:pPr>
        <w:spacing w:after="0"/>
        <w:ind w:firstLine="720"/>
        <w:rPr>
          <w:rFonts w:ascii="Times New Roman" w:hAnsi="Times New Roman" w:cs="Times New Roman"/>
          <w:lang/>
        </w:rPr>
      </w:pPr>
      <w:r w:rsidRPr="000622BD">
        <w:rPr>
          <w:rFonts w:ascii="Times New Roman" w:hAnsi="Times New Roman" w:cs="Times New Roman"/>
          <w:lang/>
        </w:rPr>
        <w:t>Подносилац пријаве</w:t>
      </w:r>
      <w:r w:rsidR="001B13EE" w:rsidRPr="000622BD">
        <w:rPr>
          <w:rFonts w:ascii="Times New Roman" w:hAnsi="Times New Roman" w:cs="Times New Roman"/>
          <w:lang/>
        </w:rPr>
        <w:t>:</w:t>
      </w:r>
    </w:p>
    <w:p w:rsidR="00DC3D60" w:rsidRDefault="00166D0C" w:rsidP="00062741">
      <w:pPr>
        <w:spacing w:after="0"/>
        <w:ind w:firstLine="720"/>
        <w:rPr>
          <w:rFonts w:ascii="Times New Roman" w:hAnsi="Times New Roman" w:cs="Times New Roman"/>
          <w:lang/>
        </w:rPr>
      </w:pPr>
      <w:r w:rsidRPr="000622BD">
        <w:rPr>
          <w:rFonts w:ascii="Times New Roman" w:hAnsi="Times New Roman" w:cs="Times New Roman"/>
          <w:lang/>
        </w:rPr>
        <w:t xml:space="preserve">Заводни </w:t>
      </w:r>
      <w:r w:rsidR="00062741" w:rsidRPr="000622BD">
        <w:rPr>
          <w:rFonts w:ascii="Times New Roman" w:hAnsi="Times New Roman" w:cs="Times New Roman"/>
          <w:lang/>
        </w:rPr>
        <w:t>број:</w:t>
      </w:r>
    </w:p>
    <w:p w:rsidR="00C43C6A" w:rsidRDefault="009E16B3" w:rsidP="009E16B3">
      <w:pPr>
        <w:spacing w:after="0"/>
        <w:ind w:firstLine="720"/>
        <w:rPr>
          <w:rFonts w:ascii="Times New Roman" w:hAnsi="Times New Roman" w:cs="Times New Roman"/>
          <w:lang/>
        </w:rPr>
      </w:pPr>
      <w:r>
        <w:rPr>
          <w:rFonts w:ascii="Times New Roman" w:hAnsi="Times New Roman" w:cs="Times New Roman"/>
          <w:lang/>
        </w:rPr>
        <w:t>Име и презиме члана комисије:</w:t>
      </w:r>
    </w:p>
    <w:p w:rsidR="009E16B3" w:rsidRPr="000622BD" w:rsidRDefault="009E16B3" w:rsidP="009E16B3">
      <w:pPr>
        <w:spacing w:after="0"/>
        <w:ind w:firstLine="720"/>
        <w:rPr>
          <w:rFonts w:ascii="Times New Roman" w:hAnsi="Times New Roman" w:cs="Times New Roman"/>
          <w:lang/>
        </w:rPr>
      </w:pPr>
    </w:p>
    <w:tbl>
      <w:tblPr>
        <w:tblStyle w:val="TableGrid"/>
        <w:tblW w:w="14404" w:type="dxa"/>
        <w:tblLayout w:type="fixed"/>
        <w:tblLook w:val="04A0"/>
      </w:tblPr>
      <w:tblGrid>
        <w:gridCol w:w="9895"/>
        <w:gridCol w:w="4509"/>
      </w:tblGrid>
      <w:tr w:rsidR="000F0375" w:rsidRPr="000622BD" w:rsidTr="002C3C77">
        <w:tc>
          <w:tcPr>
            <w:tcW w:w="9895" w:type="dxa"/>
            <w:shd w:val="clear" w:color="auto" w:fill="DEEAF6" w:themeFill="accent5" w:themeFillTint="33"/>
          </w:tcPr>
          <w:p w:rsidR="000F0375" w:rsidRPr="000622BD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0F0375" w:rsidRPr="000622BD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0F0375" w:rsidRPr="004244DE" w:rsidRDefault="000F0375" w:rsidP="007311C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Релевантност пројекта са становишта: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:rsidR="000F0375" w:rsidRPr="000622BD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>Број бодова:</w:t>
            </w:r>
          </w:p>
          <w:p w:rsidR="000F0375" w:rsidRPr="000622BD" w:rsidRDefault="000F0375" w:rsidP="00BF606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0622BD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0 </w:t>
            </w:r>
            <w:r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није релевантан </w:t>
            </w:r>
          </w:p>
          <w:p w:rsidR="000F0375" w:rsidRPr="000622BD" w:rsidRDefault="000F0375" w:rsidP="00BF606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="00EA052F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5</w:t>
            </w:r>
            <w:r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</w:t>
            </w:r>
            <w:r w:rsidR="004244DE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>делимично је релевантан</w:t>
            </w:r>
          </w:p>
          <w:p w:rsidR="000F0375" w:rsidRPr="000622BD" w:rsidRDefault="00EA052F" w:rsidP="00BF6069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10</w:t>
            </w:r>
            <w:r w:rsidR="004244DE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="000F0375"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>-</w:t>
            </w:r>
            <w:r w:rsidR="004244DE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="000F0375"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>углавном је релевантан</w:t>
            </w:r>
          </w:p>
          <w:p w:rsidR="000F0375" w:rsidRPr="000622BD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0622BD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1</w:t>
            </w:r>
            <w:r w:rsidR="00EA052F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5</w:t>
            </w:r>
            <w:r w:rsidR="004244DE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</w:t>
            </w:r>
            <w:r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>у потпуности је релевантан</w:t>
            </w:r>
          </w:p>
        </w:tc>
      </w:tr>
      <w:tr w:rsidR="006F4C13" w:rsidRPr="000622BD" w:rsidTr="008F75CE">
        <w:trPr>
          <w:trHeight w:val="1151"/>
        </w:trPr>
        <w:tc>
          <w:tcPr>
            <w:tcW w:w="9895" w:type="dxa"/>
          </w:tcPr>
          <w:p w:rsidR="006F4C13" w:rsidRPr="000622BD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остваривања јавног интереса у области јавног информисања; </w:t>
            </w:r>
          </w:p>
          <w:p w:rsidR="006F4C13" w:rsidRPr="000622BD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остваривање намене конкурса;</w:t>
            </w:r>
          </w:p>
          <w:p w:rsidR="006F4C13" w:rsidRPr="000622BD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усклађености пројекта са реалним проблемима, потребама и приоритетима циљних група;  </w:t>
            </w:r>
          </w:p>
          <w:p w:rsidR="006F4C13" w:rsidRPr="000622BD" w:rsidRDefault="006F4C13" w:rsidP="006F4C13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усклађености планираних активности са циљевима и очекиваним резултатима пројекта;</w:t>
            </w:r>
          </w:p>
          <w:p w:rsidR="006F4C13" w:rsidRPr="004244DE" w:rsidRDefault="006F4C13" w:rsidP="004244DE">
            <w:pPr>
              <w:pStyle w:val="ListParagraph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изводљивости плана реализације пројекта</w:t>
            </w:r>
            <w:r w:rsidRPr="000622BD"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.</w:t>
            </w:r>
          </w:p>
        </w:tc>
        <w:tc>
          <w:tcPr>
            <w:tcW w:w="4509" w:type="dxa"/>
          </w:tcPr>
          <w:p w:rsidR="000A7254" w:rsidRPr="000622BD" w:rsidRDefault="000A7254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6F4C13" w:rsidRPr="004244DE" w:rsidRDefault="00BF6069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4244DE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Оцена: </w:t>
            </w:r>
          </w:p>
        </w:tc>
      </w:tr>
      <w:tr w:rsidR="000F0375" w:rsidRPr="000622BD" w:rsidTr="002C3C77">
        <w:tc>
          <w:tcPr>
            <w:tcW w:w="9895" w:type="dxa"/>
            <w:shd w:val="clear" w:color="auto" w:fill="DEEAF6" w:themeFill="accent5" w:themeFillTint="33"/>
          </w:tcPr>
          <w:p w:rsidR="000F0375" w:rsidRPr="000622BD" w:rsidRDefault="000F0375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0F0375" w:rsidRPr="004244DE" w:rsidRDefault="000F0375" w:rsidP="007311C7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Изводљивост пројекта са становишта: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:rsidR="000F0375" w:rsidRPr="000622BD" w:rsidRDefault="00C20317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0622BD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="00970338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="000F0375" w:rsidRPr="000622BD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0</w:t>
            </w:r>
            <w:r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</w:t>
            </w:r>
            <w:r w:rsidR="000F0375"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није изводљив </w:t>
            </w:r>
          </w:p>
          <w:p w:rsidR="000F0375" w:rsidRPr="000622BD" w:rsidRDefault="00970338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10</w:t>
            </w:r>
            <w:r w:rsidR="00C20317"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</w:t>
            </w:r>
            <w:r w:rsidR="000F0375"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>делимично је изводљив</w:t>
            </w:r>
          </w:p>
          <w:p w:rsidR="000F0375" w:rsidRPr="000622BD" w:rsidRDefault="00970338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20</w:t>
            </w:r>
            <w:r w:rsidR="00C20317" w:rsidRPr="000622BD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="000F0375"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>- углавном је изводљив</w:t>
            </w:r>
          </w:p>
          <w:p w:rsidR="000F0375" w:rsidRPr="000622BD" w:rsidRDefault="00970338" w:rsidP="0098492E">
            <w:pPr>
              <w:jc w:val="both"/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30</w:t>
            </w:r>
            <w:r w:rsidR="000F0375"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у потпуности је изводљив</w:t>
            </w:r>
          </w:p>
        </w:tc>
      </w:tr>
      <w:tr w:rsidR="001B010E" w:rsidRPr="000622BD" w:rsidTr="004932AA">
        <w:tc>
          <w:tcPr>
            <w:tcW w:w="9895" w:type="dxa"/>
          </w:tcPr>
          <w:p w:rsidR="006B3702" w:rsidRPr="006B3702" w:rsidRDefault="006B3702" w:rsidP="006B370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6B3702">
              <w:rPr>
                <w:rFonts w:ascii="Times New Roman" w:hAnsi="Times New Roman" w:cs="Times New Roman"/>
                <w:sz w:val="20"/>
                <w:szCs w:val="20"/>
                <w:lang/>
              </w:rPr>
              <w:t>прецизирања начина рада и сегмената планираног догађаја;</w:t>
            </w:r>
          </w:p>
          <w:p w:rsidR="006B3702" w:rsidRPr="006B3702" w:rsidRDefault="006B3702" w:rsidP="006B370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6B3702">
              <w:rPr>
                <w:rFonts w:ascii="Times New Roman" w:hAnsi="Times New Roman" w:cs="Times New Roman"/>
                <w:sz w:val="20"/>
                <w:szCs w:val="20"/>
                <w:lang/>
              </w:rPr>
              <w:t>дефинисање тематских целина;</w:t>
            </w:r>
          </w:p>
          <w:p w:rsidR="006B3702" w:rsidRPr="006B3702" w:rsidRDefault="006B3702" w:rsidP="006B370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6B3702">
              <w:rPr>
                <w:rFonts w:ascii="Times New Roman" w:hAnsi="Times New Roman" w:cs="Times New Roman"/>
                <w:sz w:val="20"/>
                <w:szCs w:val="20"/>
                <w:lang/>
              </w:rPr>
              <w:t>доприноса развоју професионалних и етичких стандарда;</w:t>
            </w:r>
          </w:p>
          <w:p w:rsidR="009E16B3" w:rsidRPr="009E16B3" w:rsidRDefault="006B3702" w:rsidP="009E16B3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6B3702">
              <w:rPr>
                <w:rFonts w:ascii="Times New Roman" w:hAnsi="Times New Roman" w:cs="Times New Roman"/>
                <w:sz w:val="20"/>
                <w:szCs w:val="20"/>
                <w:lang/>
              </w:rPr>
              <w:t>стицања практичних знања и вештина кроз рад са учесницима обука, радионица</w:t>
            </w:r>
            <w:r w:rsidR="00C91ED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и сл.</w:t>
            </w:r>
          </w:p>
          <w:p w:rsidR="006B3702" w:rsidRPr="006B3702" w:rsidRDefault="006B3702" w:rsidP="006B370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6B3702">
              <w:rPr>
                <w:rFonts w:ascii="Times New Roman" w:hAnsi="Times New Roman" w:cs="Times New Roman"/>
                <w:sz w:val="20"/>
                <w:szCs w:val="20"/>
                <w:lang/>
              </w:rPr>
              <w:t>иновативних елемената;</w:t>
            </w:r>
          </w:p>
          <w:p w:rsidR="006B3702" w:rsidRPr="006B3702" w:rsidRDefault="006B3702" w:rsidP="006B370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6B3702">
              <w:rPr>
                <w:rFonts w:ascii="Times New Roman" w:hAnsi="Times New Roman" w:cs="Times New Roman"/>
                <w:sz w:val="20"/>
                <w:szCs w:val="20"/>
                <w:lang/>
              </w:rPr>
              <w:t>важности догађаја (од локалног, регионалног, националног, међународног значаја);</w:t>
            </w:r>
          </w:p>
          <w:p w:rsidR="006B3702" w:rsidRPr="006B3702" w:rsidRDefault="006B3702" w:rsidP="006B370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6B3702">
              <w:rPr>
                <w:rFonts w:ascii="Times New Roman" w:hAnsi="Times New Roman" w:cs="Times New Roman"/>
                <w:sz w:val="20"/>
                <w:szCs w:val="20"/>
                <w:lang/>
              </w:rPr>
              <w:t>планираног истраживања стања, кретања и потреба на медијском тржишту;</w:t>
            </w:r>
          </w:p>
          <w:p w:rsidR="006B3702" w:rsidRPr="006B3702" w:rsidRDefault="006B3702" w:rsidP="006B370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6B3702">
              <w:rPr>
                <w:rFonts w:ascii="Times New Roman" w:hAnsi="Times New Roman" w:cs="Times New Roman"/>
                <w:sz w:val="20"/>
                <w:szCs w:val="20"/>
                <w:lang/>
              </w:rPr>
              <w:t>планираног објављивања стручних публикација;</w:t>
            </w:r>
          </w:p>
          <w:p w:rsidR="006B3702" w:rsidRPr="006B3702" w:rsidRDefault="006B3702" w:rsidP="006B370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6B3702">
              <w:rPr>
                <w:rFonts w:ascii="Times New Roman" w:hAnsi="Times New Roman" w:cs="Times New Roman"/>
                <w:sz w:val="20"/>
                <w:szCs w:val="20"/>
                <w:lang/>
              </w:rPr>
              <w:t>предвиђеног менторског рада са учесницима догађај након спроведене едукације.</w:t>
            </w:r>
          </w:p>
          <w:p w:rsidR="001B010E" w:rsidRPr="006B3702" w:rsidRDefault="006B3702" w:rsidP="006B3702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6B3702">
              <w:rPr>
                <w:rFonts w:ascii="Times New Roman" w:hAnsi="Times New Roman" w:cs="Times New Roman"/>
                <w:sz w:val="20"/>
                <w:szCs w:val="20"/>
                <w:lang/>
              </w:rPr>
              <w:t>избора стручних предавача, панелиста, говорника, едукатора и сл.</w:t>
            </w:r>
          </w:p>
        </w:tc>
        <w:tc>
          <w:tcPr>
            <w:tcW w:w="4509" w:type="dxa"/>
          </w:tcPr>
          <w:p w:rsidR="001B010E" w:rsidRPr="000622BD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1B010E" w:rsidRPr="000622BD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>Оцена:</w:t>
            </w:r>
          </w:p>
        </w:tc>
      </w:tr>
      <w:tr w:rsidR="001B010E" w:rsidRPr="000622BD" w:rsidTr="002C3C77">
        <w:tc>
          <w:tcPr>
            <w:tcW w:w="9895" w:type="dxa"/>
            <w:shd w:val="clear" w:color="auto" w:fill="DEEAF6" w:themeFill="accent5" w:themeFillTint="33"/>
          </w:tcPr>
          <w:p w:rsidR="001B010E" w:rsidRPr="000622BD" w:rsidRDefault="001B010E" w:rsidP="005E2902">
            <w:pPr>
              <w:ind w:left="720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shd w:val="clear" w:color="auto" w:fill="FFFFFF"/>
              </w:rPr>
            </w:pPr>
          </w:p>
          <w:p w:rsidR="001B010E" w:rsidRPr="004244DE" w:rsidRDefault="001B010E" w:rsidP="007311C7">
            <w:pPr>
              <w:pStyle w:val="ListParagraph"/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shd w:val="clear" w:color="auto" w:fill="FFFFFF"/>
              </w:rPr>
            </w:pPr>
            <w:r w:rsidRPr="004244DE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/>
              </w:rPr>
              <w:t>Праћење реализације пројекта са становишта:</w:t>
            </w:r>
          </w:p>
          <w:p w:rsidR="001B010E" w:rsidRPr="000622BD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4509" w:type="dxa"/>
            <w:shd w:val="clear" w:color="auto" w:fill="DEEAF6" w:themeFill="accent5" w:themeFillTint="33"/>
          </w:tcPr>
          <w:p w:rsidR="001B010E" w:rsidRPr="00C20317" w:rsidRDefault="001B010E" w:rsidP="00C20317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C20317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0 </w:t>
            </w:r>
            <w:r w:rsidRPr="00C20317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није </w:t>
            </w:r>
            <w:r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>могуће</w:t>
            </w:r>
          </w:p>
          <w:p w:rsidR="001B010E" w:rsidRPr="00C20317" w:rsidRDefault="001B010E" w:rsidP="00C20317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C20317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="00E04995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5</w:t>
            </w:r>
            <w:r w:rsidRPr="00C20317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делимично је </w:t>
            </w:r>
            <w:r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>могуће</w:t>
            </w:r>
          </w:p>
          <w:p w:rsidR="001B010E" w:rsidRPr="00C20317" w:rsidRDefault="00E04995" w:rsidP="00C20317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10</w:t>
            </w:r>
            <w:r w:rsidR="001B010E"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="001B010E" w:rsidRPr="00C20317">
              <w:rPr>
                <w:rFonts w:ascii="Times New Roman" w:hAnsi="Times New Roman" w:cs="Times New Roman"/>
                <w:sz w:val="20"/>
                <w:szCs w:val="20"/>
                <w:lang/>
              </w:rPr>
              <w:t>-</w:t>
            </w:r>
            <w:r w:rsidR="004244DE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="001B010E" w:rsidRPr="00C20317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углавном је </w:t>
            </w:r>
            <w:r w:rsidR="001B010E"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>могуће</w:t>
            </w:r>
          </w:p>
          <w:p w:rsidR="001B010E" w:rsidRPr="000622BD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0622BD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1</w:t>
            </w:r>
            <w:r w:rsidR="00E04995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5</w:t>
            </w:r>
            <w:r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у потпуности је могуће</w:t>
            </w:r>
          </w:p>
        </w:tc>
      </w:tr>
      <w:tr w:rsidR="001B010E" w:rsidRPr="000622BD" w:rsidTr="00331DF6">
        <w:tc>
          <w:tcPr>
            <w:tcW w:w="9895" w:type="dxa"/>
          </w:tcPr>
          <w:p w:rsidR="001B010E" w:rsidRPr="005E2902" w:rsidRDefault="001B010E" w:rsidP="005E2902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5E2902">
              <w:rPr>
                <w:rFonts w:ascii="Times New Roman" w:hAnsi="Times New Roman" w:cs="Times New Roman"/>
                <w:sz w:val="20"/>
                <w:szCs w:val="20"/>
                <w:lang/>
              </w:rPr>
              <w:t>дефинисања очекиваних резултата;</w:t>
            </w:r>
          </w:p>
          <w:p w:rsidR="001B010E" w:rsidRPr="005E2902" w:rsidRDefault="001B010E" w:rsidP="005E290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5E2902">
              <w:rPr>
                <w:rFonts w:ascii="Times New Roman" w:hAnsi="Times New Roman" w:cs="Times New Roman"/>
                <w:sz w:val="20"/>
                <w:szCs w:val="20"/>
                <w:lang/>
              </w:rPr>
              <w:t>мерљивости индикатора;</w:t>
            </w:r>
          </w:p>
          <w:p w:rsidR="001B010E" w:rsidRPr="005E2902" w:rsidRDefault="001B010E" w:rsidP="005E290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5E2902">
              <w:rPr>
                <w:rFonts w:ascii="Times New Roman" w:hAnsi="Times New Roman" w:cs="Times New Roman"/>
                <w:sz w:val="20"/>
                <w:szCs w:val="20"/>
                <w:lang/>
              </w:rPr>
              <w:t>одрживости пројекта;</w:t>
            </w:r>
          </w:p>
          <w:p w:rsidR="001B010E" w:rsidRPr="005E2902" w:rsidRDefault="001B010E" w:rsidP="005E2902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5E2902">
              <w:rPr>
                <w:rFonts w:ascii="Times New Roman" w:hAnsi="Times New Roman" w:cs="Times New Roman"/>
                <w:sz w:val="20"/>
                <w:szCs w:val="20"/>
                <w:lang/>
              </w:rPr>
              <w:t>планирања интерног мониторинга и евалуације;</w:t>
            </w:r>
          </w:p>
          <w:p w:rsidR="001B010E" w:rsidRPr="004244DE" w:rsidRDefault="001B010E" w:rsidP="00DC3D60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5E2902">
              <w:rPr>
                <w:rFonts w:ascii="Times New Roman" w:hAnsi="Times New Roman" w:cs="Times New Roman"/>
                <w:sz w:val="20"/>
                <w:szCs w:val="20"/>
                <w:lang/>
              </w:rPr>
              <w:t>препознавања потешкоћа које се могу јавити у току реализације</w:t>
            </w:r>
            <w:r w:rsidR="00C91ED4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и предлагање мера за њихово </w:t>
            </w:r>
            <w:r w:rsidR="00C91ED4">
              <w:rPr>
                <w:rFonts w:ascii="Times New Roman" w:hAnsi="Times New Roman" w:cs="Times New Roman"/>
                <w:sz w:val="20"/>
                <w:szCs w:val="20"/>
                <w:lang/>
              </w:rPr>
              <w:lastRenderedPageBreak/>
              <w:t>отклањање</w:t>
            </w:r>
            <w:r w:rsidR="00C56FB2">
              <w:rPr>
                <w:rFonts w:ascii="Times New Roman" w:hAnsi="Times New Roman" w:cs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509" w:type="dxa"/>
          </w:tcPr>
          <w:p w:rsidR="001B010E" w:rsidRPr="000622BD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88185C" w:rsidRPr="000622BD" w:rsidRDefault="0088185C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>Оцена:</w:t>
            </w:r>
          </w:p>
        </w:tc>
      </w:tr>
      <w:tr w:rsidR="001B010E" w:rsidRPr="000622BD" w:rsidTr="002C3C77">
        <w:tc>
          <w:tcPr>
            <w:tcW w:w="9895" w:type="dxa"/>
            <w:shd w:val="clear" w:color="auto" w:fill="DEEAF6" w:themeFill="accent5" w:themeFillTint="33"/>
          </w:tcPr>
          <w:p w:rsidR="001B010E" w:rsidRPr="000622BD" w:rsidRDefault="001B010E" w:rsidP="001B010E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B010E" w:rsidRPr="004244DE" w:rsidRDefault="001B010E" w:rsidP="001B010E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Капацитети предлагача пројекта</w:t>
            </w:r>
          </w:p>
          <w:p w:rsidR="001B010E" w:rsidRPr="000622BD" w:rsidRDefault="001B010E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  <w:tc>
          <w:tcPr>
            <w:tcW w:w="4509" w:type="dxa"/>
            <w:shd w:val="clear" w:color="auto" w:fill="DEEAF6" w:themeFill="accent5" w:themeFillTint="33"/>
          </w:tcPr>
          <w:p w:rsidR="00850619" w:rsidRPr="000622BD" w:rsidRDefault="00850619" w:rsidP="001B010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1B010E" w:rsidRPr="000622BD" w:rsidRDefault="00850619" w:rsidP="001B010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Бодује се на основу </w:t>
            </w:r>
            <w:r w:rsidR="00A77B6E"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>података из пријаве</w:t>
            </w:r>
            <w:r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</w:p>
        </w:tc>
      </w:tr>
      <w:tr w:rsidR="001B010E" w:rsidRPr="000622BD" w:rsidTr="001B010E">
        <w:trPr>
          <w:trHeight w:val="256"/>
        </w:trPr>
        <w:tc>
          <w:tcPr>
            <w:tcW w:w="9895" w:type="dxa"/>
          </w:tcPr>
          <w:p w:rsidR="001B010E" w:rsidRPr="000622BD" w:rsidRDefault="00C91ED4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дужина обављања </w:t>
            </w:r>
            <w:r w:rsidR="00193BA5">
              <w:rPr>
                <w:rFonts w:ascii="Times New Roman" w:hAnsi="Times New Roman" w:cs="Times New Roman"/>
                <w:sz w:val="20"/>
                <w:szCs w:val="20"/>
                <w:lang/>
              </w:rPr>
              <w:t>д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>елатности (број година)</w:t>
            </w:r>
            <w:r w:rsidR="001B010E" w:rsidRPr="001B010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</w:tc>
        <w:tc>
          <w:tcPr>
            <w:tcW w:w="4509" w:type="dxa"/>
          </w:tcPr>
          <w:p w:rsidR="001B010E" w:rsidRPr="00355E2F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0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</w:t>
            </w:r>
            <w:r w:rsidRPr="00355E2F">
              <w:rPr>
                <w:rFonts w:ascii="Times New Roman" w:hAnsi="Times New Roman" w:cs="Times New Roman"/>
                <w:sz w:val="20"/>
                <w:szCs w:val="20"/>
                <w:lang/>
              </w:rPr>
              <w:t>(краће од 1 године)</w:t>
            </w:r>
          </w:p>
          <w:p w:rsidR="00850619" w:rsidRPr="00355E2F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1</w:t>
            </w:r>
            <w:r w:rsidR="004244DE"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</w:t>
            </w:r>
            <w:r w:rsidRPr="00355E2F">
              <w:rPr>
                <w:rFonts w:ascii="Times New Roman" w:hAnsi="Times New Roman" w:cs="Times New Roman"/>
                <w:sz w:val="20"/>
                <w:szCs w:val="20"/>
                <w:lang/>
              </w:rPr>
              <w:t>(од 1 до 3 године)</w:t>
            </w:r>
          </w:p>
          <w:p w:rsidR="00850619" w:rsidRPr="00355E2F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2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</w:t>
            </w:r>
            <w:r w:rsidR="0032085C">
              <w:rPr>
                <w:rFonts w:ascii="Times New Roman" w:hAnsi="Times New Roman" w:cs="Times New Roman"/>
                <w:sz w:val="20"/>
                <w:szCs w:val="20"/>
                <w:lang/>
              </w:rPr>
              <w:t>(од 4 до 6</w:t>
            </w:r>
            <w:r w:rsidRPr="00355E2F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годин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/>
              </w:rPr>
              <w:t>а</w:t>
            </w:r>
            <w:r w:rsidRPr="00355E2F">
              <w:rPr>
                <w:rFonts w:ascii="Times New Roman" w:hAnsi="Times New Roman" w:cs="Times New Roman"/>
                <w:sz w:val="20"/>
                <w:szCs w:val="20"/>
                <w:lang/>
              </w:rPr>
              <w:t>)</w:t>
            </w:r>
          </w:p>
          <w:p w:rsidR="00850619" w:rsidRPr="00355E2F" w:rsidRDefault="00850619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3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</w:t>
            </w:r>
            <w:r w:rsidR="0032085C">
              <w:rPr>
                <w:rFonts w:ascii="Times New Roman" w:hAnsi="Times New Roman" w:cs="Times New Roman"/>
                <w:sz w:val="20"/>
                <w:szCs w:val="20"/>
                <w:lang/>
              </w:rPr>
              <w:t>(од 7 до 10</w:t>
            </w:r>
            <w:r w:rsidRPr="00355E2F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годин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/>
              </w:rPr>
              <w:t>а</w:t>
            </w:r>
            <w:r w:rsidRPr="00355E2F">
              <w:rPr>
                <w:rFonts w:ascii="Times New Roman" w:hAnsi="Times New Roman" w:cs="Times New Roman"/>
                <w:sz w:val="20"/>
                <w:szCs w:val="20"/>
                <w:lang/>
              </w:rPr>
              <w:t>)</w:t>
            </w:r>
          </w:p>
          <w:p w:rsidR="00850619" w:rsidRPr="00355E2F" w:rsidRDefault="00DE188E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4</w:t>
            </w:r>
            <w:r w:rsidR="00766795" w:rsidRPr="00355E2F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</w:t>
            </w:r>
            <w:r w:rsidR="00850619" w:rsidRPr="00355E2F">
              <w:rPr>
                <w:rFonts w:ascii="Times New Roman" w:hAnsi="Times New Roman" w:cs="Times New Roman"/>
                <w:sz w:val="20"/>
                <w:szCs w:val="20"/>
                <w:lang/>
              </w:rPr>
              <w:t>(дуже од 10 година)</w:t>
            </w:r>
          </w:p>
        </w:tc>
      </w:tr>
      <w:tr w:rsidR="001B010E" w:rsidRPr="000622BD" w:rsidTr="00686935">
        <w:trPr>
          <w:trHeight w:val="253"/>
        </w:trPr>
        <w:tc>
          <w:tcPr>
            <w:tcW w:w="9895" w:type="dxa"/>
          </w:tcPr>
          <w:p w:rsidR="001B010E" w:rsidRPr="000622BD" w:rsidRDefault="00351CAB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Просечан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</w:t>
            </w:r>
            <w:r w:rsidR="001E081B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рој запослених и радно ангажованих код подносиоца пројекта (подносилац наведени податак доказује изводима из појединачне пореске пријаве за порез и доприносе по одбитку (ППП ПД1</w:t>
            </w:r>
            <w:r w:rsidR="001E081B" w:rsidRPr="005D2E50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 за период  јануар - новембар претходне године, које доставља као пратећу документацију</w:t>
            </w:r>
            <w:r w:rsidR="001E081B" w:rsidRPr="005D2E50">
              <w:rPr>
                <w:rFonts w:ascii="Times New Roman" w:hAnsi="Times New Roman" w:cs="Times New Roman"/>
                <w:sz w:val="20"/>
                <w:szCs w:val="20"/>
                <w:lang/>
              </w:rPr>
              <w:t>)</w:t>
            </w:r>
            <w:r w:rsidR="001E081B" w:rsidRPr="005D2E50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. </w:t>
            </w:r>
            <w:r w:rsidR="006621A3" w:rsidRPr="006621A3">
              <w:rPr>
                <w:rFonts w:ascii="Times New Roman" w:hAnsi="Times New Roman" w:cs="Times New Roman"/>
                <w:sz w:val="20"/>
                <w:szCs w:val="20"/>
                <w:lang/>
              </w:rPr>
              <w:t>Податак ће се израчунавати као просечан број запослених и радно ангажованих лица у наведеном периоду.</w:t>
            </w:r>
          </w:p>
        </w:tc>
        <w:tc>
          <w:tcPr>
            <w:tcW w:w="4509" w:type="dxa"/>
          </w:tcPr>
          <w:p w:rsidR="00220F53" w:rsidRPr="00355E2F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0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</w:t>
            </w:r>
            <w:r w:rsidRPr="00355E2F">
              <w:rPr>
                <w:rFonts w:ascii="Times New Roman" w:hAnsi="Times New Roman" w:cs="Times New Roman"/>
                <w:sz w:val="20"/>
                <w:szCs w:val="20"/>
                <w:lang/>
              </w:rPr>
              <w:t>(без запослених)</w:t>
            </w:r>
          </w:p>
          <w:p w:rsidR="00220F53" w:rsidRPr="00355E2F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1</w:t>
            </w:r>
            <w:r w:rsidR="004244DE"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</w:t>
            </w:r>
            <w:r w:rsidRPr="00355E2F">
              <w:rPr>
                <w:rFonts w:ascii="Times New Roman" w:hAnsi="Times New Roman" w:cs="Times New Roman"/>
                <w:sz w:val="20"/>
                <w:szCs w:val="20"/>
                <w:lang/>
              </w:rPr>
              <w:t>(од 1 до 3 запослена)</w:t>
            </w:r>
          </w:p>
          <w:p w:rsidR="00220F53" w:rsidRPr="00355E2F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2</w:t>
            </w:r>
            <w:r w:rsidR="004244DE"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</w:t>
            </w:r>
            <w:r w:rsidR="0032085C">
              <w:rPr>
                <w:rFonts w:ascii="Times New Roman" w:hAnsi="Times New Roman" w:cs="Times New Roman"/>
                <w:sz w:val="20"/>
                <w:szCs w:val="20"/>
                <w:lang/>
              </w:rPr>
              <w:t>(од 4 до 6</w:t>
            </w:r>
            <w:r w:rsidRPr="00355E2F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запослених)</w:t>
            </w:r>
          </w:p>
          <w:p w:rsidR="00220F53" w:rsidRPr="00355E2F" w:rsidRDefault="00220F53" w:rsidP="00220F53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3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</w:t>
            </w:r>
            <w:r w:rsidR="0032085C">
              <w:rPr>
                <w:rFonts w:ascii="Times New Roman" w:hAnsi="Times New Roman" w:cs="Times New Roman"/>
                <w:sz w:val="20"/>
                <w:szCs w:val="20"/>
                <w:lang/>
              </w:rPr>
              <w:t>(од 7 до 10</w:t>
            </w:r>
            <w:r w:rsidRPr="00355E2F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запослених)</w:t>
            </w:r>
          </w:p>
          <w:p w:rsidR="00850619" w:rsidRPr="00355E2F" w:rsidRDefault="00DE188E" w:rsidP="00220F53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4</w:t>
            </w:r>
            <w:r w:rsidR="00220F53" w:rsidRPr="00355E2F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="004244DE" w:rsidRPr="00355E2F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</w:t>
            </w:r>
            <w:r w:rsidR="00220F53" w:rsidRPr="00355E2F">
              <w:rPr>
                <w:rFonts w:ascii="Times New Roman" w:hAnsi="Times New Roman" w:cs="Times New Roman"/>
                <w:sz w:val="20"/>
                <w:szCs w:val="20"/>
                <w:lang/>
              </w:rPr>
              <w:t>(више од 10 запослених)</w:t>
            </w:r>
          </w:p>
        </w:tc>
      </w:tr>
      <w:tr w:rsidR="001B010E" w:rsidRPr="000622BD" w:rsidTr="00686935">
        <w:trPr>
          <w:trHeight w:val="253"/>
        </w:trPr>
        <w:tc>
          <w:tcPr>
            <w:tcW w:w="9895" w:type="dxa"/>
          </w:tcPr>
          <w:p w:rsidR="001B010E" w:rsidRPr="000622BD" w:rsidRDefault="001B010E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B010E">
              <w:rPr>
                <w:rFonts w:ascii="Times New Roman" w:hAnsi="Times New Roman" w:cs="Times New Roman"/>
                <w:sz w:val="20"/>
                <w:szCs w:val="20"/>
                <w:lang/>
              </w:rPr>
              <w:t>поседовањ</w:t>
            </w:r>
            <w:r w:rsidR="002315EC"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>е</w:t>
            </w:r>
            <w:r w:rsidRPr="001B010E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опреме и других техничких средства за реализацију пројекта;</w:t>
            </w:r>
          </w:p>
          <w:p w:rsidR="00D40BA7" w:rsidRPr="000622BD" w:rsidRDefault="00D40BA7" w:rsidP="00D40BA7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09" w:type="dxa"/>
          </w:tcPr>
          <w:p w:rsidR="001B010E" w:rsidRPr="000622BD" w:rsidRDefault="00770C83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0 </w:t>
            </w:r>
            <w:r w:rsidR="004244DE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</w:t>
            </w:r>
            <w:r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не поседује </w:t>
            </w:r>
            <w:r w:rsidR="00D40BA7"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>(потребно је изнајмљивање)</w:t>
            </w:r>
          </w:p>
          <w:p w:rsidR="00770C83" w:rsidRPr="000622BD" w:rsidRDefault="00766795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3</w:t>
            </w:r>
            <w:r w:rsidR="00D40BA7"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="004244DE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</w:t>
            </w:r>
            <w:r w:rsidR="00D40BA7"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>поседује (није потребно изнајмљивање</w:t>
            </w:r>
            <w:r w:rsidR="00D604ED"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>)</w:t>
            </w:r>
          </w:p>
        </w:tc>
      </w:tr>
      <w:tr w:rsidR="001B010E" w:rsidRPr="000622BD" w:rsidTr="00686935">
        <w:trPr>
          <w:trHeight w:val="253"/>
        </w:trPr>
        <w:tc>
          <w:tcPr>
            <w:tcW w:w="9895" w:type="dxa"/>
          </w:tcPr>
          <w:p w:rsidR="001B010E" w:rsidRPr="000622BD" w:rsidRDefault="001B010E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1B010E">
              <w:rPr>
                <w:rFonts w:ascii="Times New Roman" w:hAnsi="Times New Roman" w:cs="Times New Roman"/>
                <w:sz w:val="20"/>
                <w:szCs w:val="20"/>
                <w:lang/>
              </w:rPr>
              <w:t>к</w:t>
            </w:r>
            <w:r w:rsidRPr="001B010E">
              <w:rPr>
                <w:rFonts w:ascii="Times New Roman" w:hAnsi="Times New Roman" w:cs="Times New Roman"/>
                <w:sz w:val="20"/>
                <w:szCs w:val="20"/>
              </w:rPr>
              <w:t xml:space="preserve">онтинуитет у </w:t>
            </w:r>
            <w:r w:rsidR="00DE188E" w:rsidRPr="00B53750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раду са циљном групом </w:t>
            </w:r>
            <w:r w:rsidRPr="00B53750">
              <w:rPr>
                <w:rFonts w:ascii="Times New Roman" w:hAnsi="Times New Roman" w:cs="Times New Roman"/>
                <w:sz w:val="20"/>
                <w:szCs w:val="20"/>
              </w:rPr>
              <w:t xml:space="preserve"> којој је </w:t>
            </w:r>
            <w:r w:rsidRPr="00B53750">
              <w:rPr>
                <w:rFonts w:ascii="Times New Roman" w:hAnsi="Times New Roman" w:cs="Times New Roman"/>
                <w:sz w:val="20"/>
                <w:szCs w:val="20"/>
                <w:lang/>
              </w:rPr>
              <w:t>пројекат</w:t>
            </w:r>
            <w:r w:rsidRPr="00B53750">
              <w:rPr>
                <w:rFonts w:ascii="Times New Roman" w:hAnsi="Times New Roman" w:cs="Times New Roman"/>
                <w:sz w:val="20"/>
                <w:szCs w:val="20"/>
              </w:rPr>
              <w:t xml:space="preserve"> намењен</w:t>
            </w:r>
            <w:r w:rsidRPr="00B53750">
              <w:rPr>
                <w:rFonts w:ascii="Times New Roman" w:hAnsi="Times New Roman" w:cs="Times New Roman"/>
                <w:sz w:val="20"/>
                <w:szCs w:val="20"/>
                <w:lang/>
              </w:rPr>
              <w:t>;</w:t>
            </w:r>
          </w:p>
          <w:p w:rsidR="002315EC" w:rsidRPr="000622BD" w:rsidRDefault="002315EC" w:rsidP="002315EC">
            <w:pPr>
              <w:ind w:left="720"/>
              <w:rPr>
                <w:rFonts w:ascii="Times New Roman" w:hAnsi="Times New Roman" w:cs="Times New Roman"/>
                <w:sz w:val="20"/>
                <w:szCs w:val="20"/>
              </w:rPr>
            </w:pPr>
            <w:r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>(</w:t>
            </w:r>
            <w:r w:rsidR="008E2DA0"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да ли је подносилац у </w:t>
            </w:r>
            <w:r w:rsidR="008E2DA0" w:rsidRPr="000622BD">
              <w:rPr>
                <w:rFonts w:ascii="Times New Roman" w:hAnsi="Times New Roman" w:cs="Times New Roman"/>
                <w:sz w:val="20"/>
                <w:szCs w:val="20"/>
              </w:rPr>
              <w:t>претходних годину дана</w:t>
            </w:r>
            <w:r w:rsidR="008E2DA0"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="00AE1823" w:rsidRPr="005D2E50">
              <w:rPr>
                <w:rFonts w:ascii="Times New Roman" w:hAnsi="Times New Roman" w:cs="Times New Roman"/>
                <w:sz w:val="20"/>
                <w:szCs w:val="20"/>
                <w:lang/>
              </w:rPr>
              <w:t>информисао</w:t>
            </w:r>
            <w:r w:rsidR="008E2DA0"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ц</w:t>
            </w:r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иљн</w:t>
            </w:r>
            <w:r w:rsidR="008E2DA0"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>у</w:t>
            </w:r>
            <w:r w:rsidRPr="000622BD">
              <w:rPr>
                <w:rFonts w:ascii="Times New Roman" w:hAnsi="Times New Roman" w:cs="Times New Roman"/>
                <w:sz w:val="20"/>
                <w:szCs w:val="20"/>
              </w:rPr>
              <w:t xml:space="preserve"> групу </w:t>
            </w:r>
            <w:r w:rsidR="008E2DA0"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>којој је пројекат намењен</w:t>
            </w:r>
            <w:r w:rsidRPr="000622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4509" w:type="dxa"/>
          </w:tcPr>
          <w:p w:rsidR="001B010E" w:rsidRPr="00B53750" w:rsidRDefault="002315EC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53750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0</w:t>
            </w:r>
            <w:r w:rsidR="004244DE" w:rsidRPr="00B53750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- </w:t>
            </w:r>
            <w:r w:rsidR="008E2DA0" w:rsidRPr="00B53750">
              <w:rPr>
                <w:rFonts w:ascii="Times New Roman" w:hAnsi="Times New Roman" w:cs="Times New Roman"/>
                <w:sz w:val="20"/>
                <w:szCs w:val="20"/>
                <w:lang/>
              </w:rPr>
              <w:t>Не</w:t>
            </w:r>
          </w:p>
          <w:p w:rsidR="002315EC" w:rsidRPr="00B53750" w:rsidRDefault="00522CF8" w:rsidP="00DC3D60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B53750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4</w:t>
            </w:r>
            <w:r w:rsidR="002315EC" w:rsidRPr="00B53750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="004244DE" w:rsidRPr="00B53750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- </w:t>
            </w:r>
            <w:r w:rsidR="002315EC" w:rsidRPr="00B53750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Да </w:t>
            </w:r>
          </w:p>
        </w:tc>
      </w:tr>
      <w:tr w:rsidR="00766795" w:rsidRPr="000622BD" w:rsidTr="00686935">
        <w:trPr>
          <w:trHeight w:val="253"/>
        </w:trPr>
        <w:tc>
          <w:tcPr>
            <w:tcW w:w="9895" w:type="dxa"/>
          </w:tcPr>
          <w:p w:rsidR="00766795" w:rsidRPr="001B010E" w:rsidRDefault="00766795" w:rsidP="001B010E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1B010E">
              <w:rPr>
                <w:rFonts w:ascii="Times New Roman" w:hAnsi="Times New Roman" w:cs="Times New Roman"/>
                <w:sz w:val="20"/>
                <w:szCs w:val="20"/>
                <w:lang/>
              </w:rPr>
              <w:t>објављен</w:t>
            </w:r>
            <w:r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>е</w:t>
            </w:r>
            <w:r w:rsidRPr="001B010E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публикација</w:t>
            </w:r>
            <w:r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(приручници, смернице, истраживања…)</w:t>
            </w:r>
          </w:p>
        </w:tc>
        <w:tc>
          <w:tcPr>
            <w:tcW w:w="4509" w:type="dxa"/>
          </w:tcPr>
          <w:p w:rsidR="00766795" w:rsidRPr="00B53750" w:rsidRDefault="00766795" w:rsidP="00766795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B53750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0 - </w:t>
            </w:r>
            <w:r w:rsidRPr="00B53750">
              <w:rPr>
                <w:rFonts w:ascii="Times New Roman" w:hAnsi="Times New Roman" w:cs="Times New Roman"/>
                <w:sz w:val="20"/>
                <w:szCs w:val="20"/>
                <w:lang/>
              </w:rPr>
              <w:t>Не</w:t>
            </w:r>
          </w:p>
          <w:p w:rsidR="00766795" w:rsidRPr="00B53750" w:rsidRDefault="00522CF8" w:rsidP="00DC3D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B53750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5</w:t>
            </w:r>
            <w:r w:rsidR="00766795" w:rsidRPr="00B53750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- </w:t>
            </w:r>
            <w:r w:rsidR="00766795" w:rsidRPr="00B53750">
              <w:rPr>
                <w:rFonts w:ascii="Times New Roman" w:hAnsi="Times New Roman" w:cs="Times New Roman"/>
                <w:sz w:val="20"/>
                <w:szCs w:val="20"/>
                <w:lang/>
              </w:rPr>
              <w:t>Да</w:t>
            </w:r>
          </w:p>
        </w:tc>
      </w:tr>
      <w:tr w:rsidR="001B010E" w:rsidRPr="000622BD" w:rsidTr="004244DE">
        <w:trPr>
          <w:trHeight w:val="350"/>
        </w:trPr>
        <w:tc>
          <w:tcPr>
            <w:tcW w:w="9895" w:type="dxa"/>
          </w:tcPr>
          <w:p w:rsidR="001B010E" w:rsidRPr="004244DE" w:rsidRDefault="00153E93" w:rsidP="004244DE">
            <w:pPr>
              <w:tabs>
                <w:tab w:val="left" w:pos="5719"/>
              </w:tabs>
              <w:jc w:val="right"/>
              <w:rPr>
                <w:rFonts w:ascii="Times New Roman" w:hAnsi="Times New Roman" w:cs="Times New Roman"/>
                <w:sz w:val="24"/>
                <w:szCs w:val="24"/>
                <w:lang/>
              </w:rPr>
            </w:pPr>
            <w:r w:rsidRPr="004244DE">
              <w:rPr>
                <w:rFonts w:ascii="Times New Roman" w:hAnsi="Times New Roman" w:cs="Times New Roman"/>
                <w:sz w:val="24"/>
                <w:szCs w:val="24"/>
                <w:lang/>
              </w:rPr>
              <w:t>Укупна оцена капацитета предлагача</w:t>
            </w:r>
          </w:p>
        </w:tc>
        <w:tc>
          <w:tcPr>
            <w:tcW w:w="4509" w:type="dxa"/>
          </w:tcPr>
          <w:p w:rsidR="001B010E" w:rsidRPr="000622BD" w:rsidRDefault="00534E36" w:rsidP="00DC3D60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0622BD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</w:p>
        </w:tc>
      </w:tr>
      <w:tr w:rsidR="000E316D" w:rsidRPr="000622BD" w:rsidTr="002C3C77">
        <w:tc>
          <w:tcPr>
            <w:tcW w:w="9895" w:type="dxa"/>
            <w:shd w:val="clear" w:color="auto" w:fill="DEEAF6" w:themeFill="accent5" w:themeFillTint="33"/>
          </w:tcPr>
          <w:p w:rsidR="000E316D" w:rsidRPr="000622BD" w:rsidRDefault="000E316D" w:rsidP="000E316D">
            <w:pPr>
              <w:pStyle w:val="ListParagraph"/>
              <w:ind w:left="1440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E316D" w:rsidRPr="004244DE" w:rsidRDefault="000E316D" w:rsidP="000E316D">
            <w:pPr>
              <w:pStyle w:val="ListParagraph"/>
              <w:numPr>
                <w:ilvl w:val="0"/>
                <w:numId w:val="16"/>
              </w:num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Буџет и оправданост трошкова са становишта:</w:t>
            </w:r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                                              </w:t>
            </w:r>
          </w:p>
        </w:tc>
        <w:tc>
          <w:tcPr>
            <w:tcW w:w="4509" w:type="dxa"/>
            <w:shd w:val="clear" w:color="auto" w:fill="DEEAF6" w:themeFill="accent5" w:themeFillTint="33"/>
          </w:tcPr>
          <w:p w:rsidR="00FC7EFE" w:rsidRPr="000622BD" w:rsidRDefault="00FC7EFE" w:rsidP="00FC7EF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</w:t>
            </w:r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0 </w:t>
            </w:r>
            <w:r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>- није оправдан</w:t>
            </w:r>
          </w:p>
          <w:p w:rsidR="00FC7EFE" w:rsidRPr="000622BD" w:rsidRDefault="00FC7EFE" w:rsidP="00FC7EF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 xml:space="preserve"> </w:t>
            </w:r>
            <w:r w:rsidR="001B13EE"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7</w:t>
            </w:r>
            <w:r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делимично је оправдан</w:t>
            </w:r>
          </w:p>
          <w:p w:rsidR="00FC7EFE" w:rsidRPr="000622BD" w:rsidRDefault="001B13EE" w:rsidP="00FC7EF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15</w:t>
            </w:r>
            <w:r w:rsidR="00FC7EFE"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углавном је оправдан</w:t>
            </w:r>
          </w:p>
          <w:p w:rsidR="000E316D" w:rsidRPr="000622BD" w:rsidRDefault="001B13EE" w:rsidP="00FC7EFE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4244DE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20</w:t>
            </w:r>
            <w:r w:rsidR="00FC7EFE"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 xml:space="preserve"> - у потпуности је </w:t>
            </w:r>
            <w:r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>оправдан</w:t>
            </w:r>
          </w:p>
        </w:tc>
      </w:tr>
      <w:tr w:rsidR="000E316D" w:rsidRPr="000622BD" w:rsidTr="00CE71CF">
        <w:tc>
          <w:tcPr>
            <w:tcW w:w="9895" w:type="dxa"/>
          </w:tcPr>
          <w:p w:rsidR="000E316D" w:rsidRPr="007E17D8" w:rsidRDefault="000E316D" w:rsidP="000E316D">
            <w:pPr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прецизности и разрађености буџета пројекта, који показује усклађеност предвиђеног трошка са пројектним активностима;</w:t>
            </w:r>
          </w:p>
          <w:p w:rsidR="000E316D" w:rsidRPr="007E17D8" w:rsidRDefault="000E316D" w:rsidP="000E316D">
            <w:pPr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економске оправданости предлога буџета у односу на циљ и пројектне активности;</w:t>
            </w:r>
          </w:p>
          <w:p w:rsidR="000E316D" w:rsidRPr="004244DE" w:rsidRDefault="000E316D" w:rsidP="000E316D">
            <w:pPr>
              <w:numPr>
                <w:ilvl w:val="0"/>
                <w:numId w:val="10"/>
              </w:numPr>
              <w:tabs>
                <w:tab w:val="left" w:pos="5719"/>
              </w:tabs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7E17D8">
              <w:rPr>
                <w:rFonts w:ascii="Times New Roman" w:hAnsi="Times New Roman" w:cs="Times New Roman"/>
                <w:sz w:val="20"/>
                <w:szCs w:val="20"/>
              </w:rPr>
              <w:t>усклађености предложених трошкова са тржишним трошковима</w:t>
            </w:r>
            <w:r w:rsidRPr="007E17D8">
              <w:rPr>
                <w:rFonts w:ascii="Times New Roman" w:hAnsi="Times New Roman" w:cs="Times New Roman"/>
                <w:sz w:val="20"/>
                <w:szCs w:val="20"/>
                <w:lang/>
              </w:rPr>
              <w:t>.</w:t>
            </w:r>
          </w:p>
        </w:tc>
        <w:tc>
          <w:tcPr>
            <w:tcW w:w="4509" w:type="dxa"/>
          </w:tcPr>
          <w:p w:rsidR="000E316D" w:rsidRPr="000622BD" w:rsidRDefault="000E316D" w:rsidP="000E316D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  <w:p w:rsidR="001B13EE" w:rsidRPr="000622BD" w:rsidRDefault="001B13EE" w:rsidP="000E316D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  <w:r w:rsidRPr="000622BD">
              <w:rPr>
                <w:rFonts w:ascii="Times New Roman" w:hAnsi="Times New Roman" w:cs="Times New Roman"/>
                <w:sz w:val="20"/>
                <w:szCs w:val="20"/>
                <w:lang/>
              </w:rPr>
              <w:t>Оцена:</w:t>
            </w:r>
          </w:p>
        </w:tc>
      </w:tr>
      <w:tr w:rsidR="00FD09BC" w:rsidRPr="000622BD" w:rsidTr="00CE71CF">
        <w:tc>
          <w:tcPr>
            <w:tcW w:w="9895" w:type="dxa"/>
          </w:tcPr>
          <w:p w:rsidR="00FD09BC" w:rsidRDefault="00FD09BC" w:rsidP="00FD09BC">
            <w:pPr>
              <w:pStyle w:val="ListParagraph"/>
              <w:tabs>
                <w:tab w:val="left" w:pos="5719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</w:p>
          <w:p w:rsidR="00FD09BC" w:rsidRPr="00FD09BC" w:rsidRDefault="00FD09BC" w:rsidP="00FD09BC">
            <w:pPr>
              <w:pStyle w:val="ListParagraph"/>
              <w:tabs>
                <w:tab w:val="left" w:pos="5719"/>
              </w:tabs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</w:pPr>
            <w:r w:rsidRPr="00FD09BC">
              <w:rPr>
                <w:rFonts w:ascii="Times New Roman" w:hAnsi="Times New Roman" w:cs="Times New Roman"/>
                <w:b/>
                <w:bCs/>
                <w:sz w:val="20"/>
                <w:szCs w:val="20"/>
                <w:lang/>
              </w:rPr>
              <w:t>УКУПАН БРОЈ БОДОВА</w:t>
            </w:r>
          </w:p>
        </w:tc>
        <w:tc>
          <w:tcPr>
            <w:tcW w:w="4509" w:type="dxa"/>
          </w:tcPr>
          <w:p w:rsidR="00FD09BC" w:rsidRPr="000622BD" w:rsidRDefault="00FD09BC" w:rsidP="000E316D">
            <w:pPr>
              <w:rPr>
                <w:rFonts w:ascii="Times New Roman" w:hAnsi="Times New Roman" w:cs="Times New Roman"/>
                <w:sz w:val="20"/>
                <w:szCs w:val="20"/>
                <w:lang/>
              </w:rPr>
            </w:pPr>
          </w:p>
        </w:tc>
      </w:tr>
    </w:tbl>
    <w:p w:rsidR="00FF7374" w:rsidRDefault="00FF7374" w:rsidP="00DC3D60">
      <w:pPr>
        <w:ind w:firstLine="720"/>
        <w:rPr>
          <w:lang/>
        </w:rPr>
      </w:pPr>
    </w:p>
    <w:p w:rsidR="00FF7374" w:rsidRDefault="00FF7374" w:rsidP="00DC3D60">
      <w:pPr>
        <w:ind w:firstLine="720"/>
        <w:rPr>
          <w:lang/>
        </w:rPr>
      </w:pPr>
    </w:p>
    <w:p w:rsidR="00FF7374" w:rsidRPr="00F91E42" w:rsidRDefault="00FF7374" w:rsidP="00DC3D60">
      <w:pPr>
        <w:ind w:firstLine="720"/>
        <w:rPr>
          <w:lang/>
        </w:rPr>
      </w:pPr>
    </w:p>
    <w:sectPr w:rsidR="00FF7374" w:rsidRPr="00F91E42" w:rsidSect="008A773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5840" w:h="12240" w:orient="landscape"/>
      <w:pgMar w:top="284" w:right="720" w:bottom="284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4959" w:rsidRDefault="006A4959" w:rsidP="003738A9">
      <w:pPr>
        <w:spacing w:after="0" w:line="240" w:lineRule="auto"/>
      </w:pPr>
      <w:r>
        <w:separator/>
      </w:r>
    </w:p>
  </w:endnote>
  <w:endnote w:type="continuationSeparator" w:id="0">
    <w:p w:rsidR="006A4959" w:rsidRDefault="006A4959" w:rsidP="00373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D2D" w:rsidRDefault="00E47D2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D2D" w:rsidRDefault="00E47D2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D2D" w:rsidRDefault="00E47D2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4959" w:rsidRDefault="006A4959" w:rsidP="003738A9">
      <w:pPr>
        <w:spacing w:after="0" w:line="240" w:lineRule="auto"/>
      </w:pPr>
      <w:r>
        <w:separator/>
      </w:r>
    </w:p>
  </w:footnote>
  <w:footnote w:type="continuationSeparator" w:id="0">
    <w:p w:rsidR="006A4959" w:rsidRDefault="006A4959" w:rsidP="00373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D2D" w:rsidRDefault="00E47D2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D2D" w:rsidRDefault="00E47D2D" w:rsidP="00E47D2D">
    <w:pPr>
      <w:pStyle w:val="Header"/>
      <w:jc w:val="right"/>
    </w:pPr>
    <w:r>
      <w:rPr>
        <w:lang/>
      </w:rPr>
      <w:t>Образац 5</w:t>
    </w:r>
    <w:bookmarkStart w:id="0" w:name="_GoBack"/>
    <w:bookmarkEnd w:id="0"/>
  </w:p>
  <w:p w:rsidR="003738A9" w:rsidRDefault="003738A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D2D" w:rsidRDefault="00E47D2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7635E"/>
    <w:multiLevelType w:val="hybridMultilevel"/>
    <w:tmpl w:val="97D684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91FDD"/>
    <w:multiLevelType w:val="hybridMultilevel"/>
    <w:tmpl w:val="562678D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E216B1"/>
    <w:multiLevelType w:val="hybridMultilevel"/>
    <w:tmpl w:val="2628404C"/>
    <w:lvl w:ilvl="0" w:tplc="7E42450A"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A63FAD"/>
    <w:multiLevelType w:val="hybridMultilevel"/>
    <w:tmpl w:val="01B0144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81E769F"/>
    <w:multiLevelType w:val="hybridMultilevel"/>
    <w:tmpl w:val="07B29D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595D46"/>
    <w:multiLevelType w:val="hybridMultilevel"/>
    <w:tmpl w:val="1264F49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FF52727"/>
    <w:multiLevelType w:val="hybridMultilevel"/>
    <w:tmpl w:val="0E0E94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F60A72"/>
    <w:multiLevelType w:val="hybridMultilevel"/>
    <w:tmpl w:val="D8A4880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59620D"/>
    <w:multiLevelType w:val="hybridMultilevel"/>
    <w:tmpl w:val="B080CFCC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DD2954"/>
    <w:multiLevelType w:val="hybridMultilevel"/>
    <w:tmpl w:val="AD46E148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8E7150"/>
    <w:multiLevelType w:val="hybridMultilevel"/>
    <w:tmpl w:val="4D460E5A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FC25863"/>
    <w:multiLevelType w:val="hybridMultilevel"/>
    <w:tmpl w:val="AFEA234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1B12FF"/>
    <w:multiLevelType w:val="hybridMultilevel"/>
    <w:tmpl w:val="93FC963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E323989"/>
    <w:multiLevelType w:val="hybridMultilevel"/>
    <w:tmpl w:val="FE72E4A4"/>
    <w:lvl w:ilvl="0" w:tplc="9012ABF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01235E9"/>
    <w:multiLevelType w:val="hybridMultilevel"/>
    <w:tmpl w:val="F626992A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99D4FB0"/>
    <w:multiLevelType w:val="hybridMultilevel"/>
    <w:tmpl w:val="06928B82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5252A7"/>
    <w:multiLevelType w:val="hybridMultilevel"/>
    <w:tmpl w:val="EFD6A9D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9210DF0"/>
    <w:multiLevelType w:val="hybridMultilevel"/>
    <w:tmpl w:val="C6702A0C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BA047B8"/>
    <w:multiLevelType w:val="hybridMultilevel"/>
    <w:tmpl w:val="0E0E94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1A0468"/>
    <w:multiLevelType w:val="hybridMultilevel"/>
    <w:tmpl w:val="6890F1EC"/>
    <w:lvl w:ilvl="0" w:tplc="04090005">
      <w:start w:val="1"/>
      <w:numFmt w:val="bullet"/>
      <w:lvlText w:val=""/>
      <w:lvlJc w:val="left"/>
      <w:pPr>
        <w:ind w:left="149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1" w:hanging="360"/>
      </w:pPr>
      <w:rPr>
        <w:rFonts w:ascii="Wingdings" w:hAnsi="Wingdings" w:hint="default"/>
      </w:rPr>
    </w:lvl>
  </w:abstractNum>
  <w:abstractNum w:abstractNumId="20">
    <w:nsid w:val="5E8F6019"/>
    <w:multiLevelType w:val="hybridMultilevel"/>
    <w:tmpl w:val="26A8842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5F2D7ECA"/>
    <w:multiLevelType w:val="hybridMultilevel"/>
    <w:tmpl w:val="0058B1E6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69521EE"/>
    <w:multiLevelType w:val="hybridMultilevel"/>
    <w:tmpl w:val="C694B95E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D60A0E"/>
    <w:multiLevelType w:val="hybridMultilevel"/>
    <w:tmpl w:val="E1E83F3A"/>
    <w:lvl w:ilvl="0" w:tplc="9012ABF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0"/>
  </w:num>
  <w:num w:numId="3">
    <w:abstractNumId w:val="22"/>
  </w:num>
  <w:num w:numId="4">
    <w:abstractNumId w:val="17"/>
  </w:num>
  <w:num w:numId="5">
    <w:abstractNumId w:val="7"/>
  </w:num>
  <w:num w:numId="6">
    <w:abstractNumId w:val="1"/>
  </w:num>
  <w:num w:numId="7">
    <w:abstractNumId w:val="14"/>
  </w:num>
  <w:num w:numId="8">
    <w:abstractNumId w:val="12"/>
  </w:num>
  <w:num w:numId="9">
    <w:abstractNumId w:val="8"/>
  </w:num>
  <w:num w:numId="10">
    <w:abstractNumId w:val="15"/>
  </w:num>
  <w:num w:numId="11">
    <w:abstractNumId w:val="13"/>
  </w:num>
  <w:num w:numId="12">
    <w:abstractNumId w:val="23"/>
  </w:num>
  <w:num w:numId="13">
    <w:abstractNumId w:val="5"/>
  </w:num>
  <w:num w:numId="14">
    <w:abstractNumId w:val="6"/>
  </w:num>
  <w:num w:numId="15">
    <w:abstractNumId w:val="18"/>
  </w:num>
  <w:num w:numId="16">
    <w:abstractNumId w:val="20"/>
  </w:num>
  <w:num w:numId="17">
    <w:abstractNumId w:val="4"/>
  </w:num>
  <w:num w:numId="18">
    <w:abstractNumId w:val="9"/>
  </w:num>
  <w:num w:numId="19">
    <w:abstractNumId w:val="16"/>
  </w:num>
  <w:num w:numId="20">
    <w:abstractNumId w:val="19"/>
  </w:num>
  <w:num w:numId="21">
    <w:abstractNumId w:val="3"/>
  </w:num>
  <w:num w:numId="22">
    <w:abstractNumId w:val="11"/>
  </w:num>
  <w:num w:numId="23">
    <w:abstractNumId w:val="10"/>
  </w:num>
  <w:num w:numId="2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1B74"/>
    <w:rsid w:val="000466C8"/>
    <w:rsid w:val="000622BD"/>
    <w:rsid w:val="00062741"/>
    <w:rsid w:val="00064DFB"/>
    <w:rsid w:val="00083E3D"/>
    <w:rsid w:val="000A6234"/>
    <w:rsid w:val="000A7254"/>
    <w:rsid w:val="000B01EB"/>
    <w:rsid w:val="000D1C05"/>
    <w:rsid w:val="000E316D"/>
    <w:rsid w:val="000F0375"/>
    <w:rsid w:val="00151AEC"/>
    <w:rsid w:val="00153E93"/>
    <w:rsid w:val="00166D0C"/>
    <w:rsid w:val="001722C9"/>
    <w:rsid w:val="00193BA5"/>
    <w:rsid w:val="001B010E"/>
    <w:rsid w:val="001B13EE"/>
    <w:rsid w:val="001D40F0"/>
    <w:rsid w:val="001D4263"/>
    <w:rsid w:val="001E081B"/>
    <w:rsid w:val="002155D6"/>
    <w:rsid w:val="00220F53"/>
    <w:rsid w:val="00230456"/>
    <w:rsid w:val="002315EC"/>
    <w:rsid w:val="00261B28"/>
    <w:rsid w:val="002B7280"/>
    <w:rsid w:val="002C3C77"/>
    <w:rsid w:val="002C7F4D"/>
    <w:rsid w:val="00314766"/>
    <w:rsid w:val="0032085C"/>
    <w:rsid w:val="00331141"/>
    <w:rsid w:val="00351CAB"/>
    <w:rsid w:val="00355E2F"/>
    <w:rsid w:val="003738A9"/>
    <w:rsid w:val="004244DE"/>
    <w:rsid w:val="004315B3"/>
    <w:rsid w:val="00437187"/>
    <w:rsid w:val="00450EF7"/>
    <w:rsid w:val="004C3B79"/>
    <w:rsid w:val="005146E3"/>
    <w:rsid w:val="00522CF8"/>
    <w:rsid w:val="00534025"/>
    <w:rsid w:val="00534E36"/>
    <w:rsid w:val="00543115"/>
    <w:rsid w:val="005D2E50"/>
    <w:rsid w:val="005E2902"/>
    <w:rsid w:val="005F70F4"/>
    <w:rsid w:val="00602113"/>
    <w:rsid w:val="00626E97"/>
    <w:rsid w:val="006621A3"/>
    <w:rsid w:val="006A4959"/>
    <w:rsid w:val="006B3702"/>
    <w:rsid w:val="006F4C13"/>
    <w:rsid w:val="00701C56"/>
    <w:rsid w:val="00720663"/>
    <w:rsid w:val="007311C7"/>
    <w:rsid w:val="00766795"/>
    <w:rsid w:val="00770C83"/>
    <w:rsid w:val="007E17D8"/>
    <w:rsid w:val="00850619"/>
    <w:rsid w:val="0086581C"/>
    <w:rsid w:val="0088185C"/>
    <w:rsid w:val="008A7736"/>
    <w:rsid w:val="008C79C3"/>
    <w:rsid w:val="008E2DA0"/>
    <w:rsid w:val="008F75CE"/>
    <w:rsid w:val="00915173"/>
    <w:rsid w:val="00970338"/>
    <w:rsid w:val="0098492E"/>
    <w:rsid w:val="009D7AED"/>
    <w:rsid w:val="009E16B3"/>
    <w:rsid w:val="00A77B6E"/>
    <w:rsid w:val="00A93BCD"/>
    <w:rsid w:val="00AB726B"/>
    <w:rsid w:val="00AE1823"/>
    <w:rsid w:val="00AE1B74"/>
    <w:rsid w:val="00AF722A"/>
    <w:rsid w:val="00B53750"/>
    <w:rsid w:val="00B7307C"/>
    <w:rsid w:val="00BC70D8"/>
    <w:rsid w:val="00BF6069"/>
    <w:rsid w:val="00C030CC"/>
    <w:rsid w:val="00C20317"/>
    <w:rsid w:val="00C43C6A"/>
    <w:rsid w:val="00C56FB2"/>
    <w:rsid w:val="00C64832"/>
    <w:rsid w:val="00C91ED4"/>
    <w:rsid w:val="00CD3310"/>
    <w:rsid w:val="00D007D6"/>
    <w:rsid w:val="00D40BA7"/>
    <w:rsid w:val="00D604ED"/>
    <w:rsid w:val="00DC3D60"/>
    <w:rsid w:val="00DE188E"/>
    <w:rsid w:val="00E04995"/>
    <w:rsid w:val="00E47D2D"/>
    <w:rsid w:val="00EA052F"/>
    <w:rsid w:val="00ED6ABD"/>
    <w:rsid w:val="00F91E42"/>
    <w:rsid w:val="00FC3826"/>
    <w:rsid w:val="00FC7EFE"/>
    <w:rsid w:val="00FD09BC"/>
    <w:rsid w:val="00FF7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15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1B7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List">
    <w:name w:val="Light List"/>
    <w:basedOn w:val="TableNormal"/>
    <w:uiPriority w:val="61"/>
    <w:rsid w:val="00DC3D60"/>
    <w:pPr>
      <w:spacing w:after="0" w:line="240" w:lineRule="auto"/>
    </w:pPr>
    <w:rPr>
      <w:rFonts w:eastAsiaTheme="minorEastAsia"/>
      <w:kern w:val="0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3">
    <w:name w:val="Light List Accent 3"/>
    <w:basedOn w:val="TableNormal"/>
    <w:uiPriority w:val="61"/>
    <w:rsid w:val="00DC3D60"/>
    <w:pPr>
      <w:spacing w:after="0" w:line="240" w:lineRule="auto"/>
    </w:pPr>
    <w:rPr>
      <w:rFonts w:eastAsiaTheme="minorEastAsia"/>
      <w:kern w:val="0"/>
    </w:rPr>
    <w:tblPr>
      <w:tblStyleRowBandSize w:val="1"/>
      <w:tblStyleColBandSize w:val="1"/>
      <w:tblInd w:w="0" w:type="dxa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paragraph" w:customStyle="1" w:styleId="DecimalAligned">
    <w:name w:val="Decimal Aligned"/>
    <w:basedOn w:val="Normal"/>
    <w:uiPriority w:val="40"/>
    <w:qFormat/>
    <w:rsid w:val="00DC3D60"/>
    <w:pPr>
      <w:tabs>
        <w:tab w:val="decimal" w:pos="360"/>
      </w:tabs>
      <w:spacing w:after="200" w:line="276" w:lineRule="auto"/>
    </w:pPr>
    <w:rPr>
      <w:rFonts w:eastAsiaTheme="minorEastAsia" w:cs="Times New Roman"/>
      <w:kern w:val="0"/>
    </w:rPr>
  </w:style>
  <w:style w:type="paragraph" w:styleId="FootnoteText">
    <w:name w:val="footnote text"/>
    <w:basedOn w:val="Normal"/>
    <w:link w:val="FootnoteTextChar"/>
    <w:uiPriority w:val="99"/>
    <w:unhideWhenUsed/>
    <w:rsid w:val="00DC3D60"/>
    <w:pPr>
      <w:spacing w:after="0" w:line="240" w:lineRule="auto"/>
    </w:pPr>
    <w:rPr>
      <w:rFonts w:eastAsiaTheme="minorEastAsia" w:cs="Times New Roman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C3D60"/>
    <w:rPr>
      <w:rFonts w:eastAsiaTheme="minorEastAsia" w:cs="Times New Roman"/>
      <w:kern w:val="0"/>
      <w:sz w:val="20"/>
      <w:szCs w:val="20"/>
    </w:rPr>
  </w:style>
  <w:style w:type="character" w:styleId="SubtleEmphasis">
    <w:name w:val="Subtle Emphasis"/>
    <w:basedOn w:val="DefaultParagraphFont"/>
    <w:uiPriority w:val="19"/>
    <w:qFormat/>
    <w:rsid w:val="00DC3D60"/>
    <w:rPr>
      <w:i/>
      <w:iCs/>
    </w:rPr>
  </w:style>
  <w:style w:type="table" w:styleId="LightShading-Accent1">
    <w:name w:val="Light Shading Accent 1"/>
    <w:basedOn w:val="TableNormal"/>
    <w:uiPriority w:val="60"/>
    <w:rsid w:val="00DC3D60"/>
    <w:pPr>
      <w:spacing w:after="0" w:line="240" w:lineRule="auto"/>
    </w:pPr>
    <w:rPr>
      <w:rFonts w:eastAsiaTheme="minorEastAsia"/>
      <w:color w:val="2F5496" w:themeColor="accent1" w:themeShade="BF"/>
      <w:kern w:val="0"/>
    </w:rPr>
    <w:tblPr>
      <w:tblStyleRowBandSize w:val="1"/>
      <w:tblStyleColBandSize w:val="1"/>
      <w:tblInd w:w="0" w:type="dxa"/>
      <w:tblBorders>
        <w:top w:val="single" w:sz="8" w:space="0" w:color="4472C4" w:themeColor="accent1"/>
        <w:bottom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MediumList2-Accent1">
    <w:name w:val="Medium List 2 Accent 1"/>
    <w:basedOn w:val="TableNormal"/>
    <w:uiPriority w:val="66"/>
    <w:rsid w:val="00DC3D6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  <w:kern w:val="0"/>
    </w:rPr>
    <w:tblPr>
      <w:tblStyleRowBandSize w:val="1"/>
      <w:tblStyleColBandSize w:val="1"/>
      <w:tblInd w:w="0" w:type="dxa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6F4C1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3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38A9"/>
  </w:style>
  <w:style w:type="paragraph" w:styleId="Footer">
    <w:name w:val="footer"/>
    <w:basedOn w:val="Normal"/>
    <w:link w:val="FooterChar"/>
    <w:uiPriority w:val="99"/>
    <w:unhideWhenUsed/>
    <w:rsid w:val="003738A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38A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Borka Rajsic</dc:creator>
  <cp:lastModifiedBy>korisnik</cp:lastModifiedBy>
  <cp:revision>2</cp:revision>
  <cp:lastPrinted>2023-12-11T10:25:00Z</cp:lastPrinted>
  <dcterms:created xsi:type="dcterms:W3CDTF">2024-02-23T12:11:00Z</dcterms:created>
  <dcterms:modified xsi:type="dcterms:W3CDTF">2024-02-23T12:11:00Z</dcterms:modified>
</cp:coreProperties>
</file>