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03" w:rsidRDefault="00BA4B4C" w:rsidP="00306990">
      <w:pPr>
        <w:jc w:val="center"/>
        <w:rPr>
          <w:rFonts w:ascii="Cambria" w:hAnsi="Cambria" w:cs="Times New Roman"/>
          <w:b/>
          <w:color w:val="002060"/>
          <w:sz w:val="28"/>
          <w:szCs w:val="28"/>
          <w:lang w:val="sr-Cyrl-CS"/>
        </w:rPr>
      </w:pPr>
      <w:bookmarkStart w:id="0" w:name="_GoBack"/>
      <w:bookmarkEnd w:id="0"/>
      <w:r>
        <w:rPr>
          <w:rFonts w:ascii="Cambria" w:hAnsi="Cambria" w:cs="Times New Roman"/>
          <w:b/>
          <w:color w:val="002060"/>
          <w:sz w:val="28"/>
          <w:szCs w:val="28"/>
          <w:lang w:val="sr-Cyrl-CS"/>
        </w:rPr>
        <w:t>СПИСАК</w:t>
      </w:r>
    </w:p>
    <w:p w:rsidR="00766503" w:rsidRPr="001C27A8" w:rsidRDefault="00BA4B4C" w:rsidP="001C27A8">
      <w:pPr>
        <w:jc w:val="center"/>
        <w:rPr>
          <w:sz w:val="28"/>
          <w:szCs w:val="28"/>
          <w:lang w:val="sr-Cyrl-CS"/>
        </w:rPr>
      </w:pPr>
      <w:r>
        <w:rPr>
          <w:rFonts w:ascii="Cambria" w:hAnsi="Cambria" w:cs="Times New Roman"/>
          <w:b/>
          <w:color w:val="002060"/>
          <w:sz w:val="28"/>
          <w:szCs w:val="28"/>
          <w:lang w:val="sr-Cyrl-CS"/>
        </w:rPr>
        <w:t>запослених у Општинској управи Бечеј који имају овлашћење за вођење управног поступка и одлучивање у управној ствари или само послов</w:t>
      </w:r>
      <w:r w:rsidR="00C623B7">
        <w:rPr>
          <w:rFonts w:ascii="Cambria" w:hAnsi="Cambria" w:cs="Times New Roman"/>
          <w:b/>
          <w:color w:val="002060"/>
          <w:sz w:val="28"/>
          <w:szCs w:val="28"/>
          <w:lang w:val="sr-Cyrl-CS"/>
        </w:rPr>
        <w:t>а</w:t>
      </w:r>
      <w:r>
        <w:rPr>
          <w:rFonts w:ascii="Cambria" w:hAnsi="Cambria" w:cs="Times New Roman"/>
          <w:b/>
          <w:color w:val="002060"/>
          <w:sz w:val="28"/>
          <w:szCs w:val="28"/>
          <w:lang w:val="sr-Cyrl-CS"/>
        </w:rPr>
        <w:t xml:space="preserve"> вођења поступка или предузимање појединих радњи у поступку у складу са члану 39. Закона о општем управном поступку ("Сл.гласник РС" бр. 18/2016 и 95/2018-др.закон)</w:t>
      </w:r>
    </w:p>
    <w:tbl>
      <w:tblPr>
        <w:tblW w:w="12740" w:type="dxa"/>
        <w:tblLook w:val="04A0" w:firstRow="1" w:lastRow="0" w:firstColumn="1" w:lastColumn="0" w:noHBand="0" w:noVBand="1"/>
      </w:tblPr>
      <w:tblGrid>
        <w:gridCol w:w="495"/>
        <w:gridCol w:w="180"/>
        <w:gridCol w:w="2127"/>
        <w:gridCol w:w="3827"/>
        <w:gridCol w:w="3011"/>
        <w:gridCol w:w="3100"/>
      </w:tblGrid>
      <w:tr w:rsidR="00766503" w:rsidRPr="00766503" w:rsidTr="00F14C6B">
        <w:trPr>
          <w:cantSplit/>
          <w:trHeight w:val="525"/>
          <w:tblHeader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03" w:rsidRPr="00766503" w:rsidRDefault="00766503" w:rsidP="0076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:rsidR="00766503" w:rsidRPr="001C27A8" w:rsidRDefault="00BA4B4C" w:rsidP="007665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1C27A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  <w:t>Име и презиме службеника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766503" w:rsidRPr="001C27A8" w:rsidRDefault="00BA4B4C" w:rsidP="007665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1C27A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  <w:t xml:space="preserve">Одељење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66503" w:rsidRPr="001C27A8" w:rsidRDefault="00BA4B4C" w:rsidP="007665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1C27A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66503" w:rsidRPr="001C27A8" w:rsidRDefault="00BA4B4C" w:rsidP="007665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1C27A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  <w:t>Врста овлашћења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Хартман Вера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општу управу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C" w:rsidRPr="00FE1338" w:rsidRDefault="00C623B7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Матичар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Бартуц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Едит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општу управу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C623B7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Послови вођења бирачког списка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C623B7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Сабо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Пирошка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општу управу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C623B7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Матичар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C623B7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Варга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Тибор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општу управу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C623B7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Матичар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C623B7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CB5794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94" w:rsidRPr="005665BF" w:rsidRDefault="00CB5794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94" w:rsidRPr="00FE1338" w:rsidRDefault="00031366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Давидов Душица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94" w:rsidRPr="00FE1338" w:rsidRDefault="0003136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општу управу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94" w:rsidRPr="00FE1338" w:rsidRDefault="0003136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Шеф</w:t>
            </w:r>
            <w:r w:rsidR="00044314"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ица</w:t>
            </w:r>
            <w:proofErr w:type="spellEnd"/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Одсека за општу управу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94" w:rsidRPr="00FE1338" w:rsidRDefault="0003136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Скакић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Давид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600770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Шеф Одсека за друштвене делатности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F14C6B" w:rsidRPr="00FE1338" w:rsidTr="005665BF">
        <w:trPr>
          <w:cantSplit/>
          <w:trHeight w:val="218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B" w:rsidRPr="005665BF" w:rsidRDefault="00F14C6B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Басарић Моника</w:t>
            </w:r>
          </w:p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F14C6B" w:rsidRPr="00FE1338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B" w:rsidRPr="00FE1338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B" w:rsidRPr="00FE1338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радно место на пословима за остваривање права из области друштвених делатности (економски послови и финансијска подршка друштвено рањивим групама и породици са децом)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  <w:p w:rsidR="00F14C6B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  <w:p w:rsidR="00F14C6B" w:rsidRPr="00FE1338" w:rsidRDefault="00F14C6B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Ковачевић Мирослава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77187B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П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ослови дечијег додатка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77187B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Сенти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Анико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3119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Ликвидатор накнаде за породиље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31193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Пешић Мирјана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47115B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Радно место администратор и оператер родитељског додатка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47115B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Купчо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Каталин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47115B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Ликвидатор борачко-инвалидске заштите и оператер дечијег додатка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47115B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Latn-CS"/>
              </w:rPr>
              <w:t>Гагић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Latn-CS"/>
              </w:rPr>
              <w:t>Биљана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87F64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</w:t>
            </w:r>
            <w:proofErr w:type="spellStart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>адно</w:t>
            </w:r>
            <w:proofErr w:type="spellEnd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 xml:space="preserve"> </w:t>
            </w:r>
            <w:proofErr w:type="spellStart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>место</w:t>
            </w:r>
            <w:proofErr w:type="spellEnd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 xml:space="preserve"> за </w:t>
            </w:r>
            <w:proofErr w:type="spellStart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>правне</w:t>
            </w:r>
            <w:proofErr w:type="spellEnd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 xml:space="preserve"> </w:t>
            </w:r>
            <w:proofErr w:type="spellStart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>послове</w:t>
            </w:r>
            <w:proofErr w:type="spellEnd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 xml:space="preserve"> у </w:t>
            </w:r>
            <w:proofErr w:type="spellStart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>Одсеку</w:t>
            </w:r>
            <w:proofErr w:type="spellEnd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 xml:space="preserve"> за </w:t>
            </w:r>
            <w:proofErr w:type="spellStart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>друштвене</w:t>
            </w:r>
            <w:proofErr w:type="spellEnd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 xml:space="preserve"> </w:t>
            </w:r>
            <w:proofErr w:type="spellStart"/>
            <w:r w:rsidR="0047115B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>делатности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47115B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Радованов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Снежана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87F64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Л</w:t>
            </w:r>
            <w:r w:rsidR="004806E5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иквидатор борачко-инвалидске заштите и оператер дечијег додатка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4806E5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Хербатењи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Копре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Адриана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 Одсек за друштвене делатности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87F64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</w:t>
            </w:r>
            <w:r w:rsidR="00281D13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адно место на пословима грађанских стања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281D13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Споменка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Судчевић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општу управу и друштвене делатности,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87F64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Просветн</w:t>
            </w:r>
            <w:r w:rsidR="00377B16"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а</w:t>
            </w: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инспектор</w:t>
            </w:r>
            <w:r w:rsidR="00377B16"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87F64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Дорословачки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Даниела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</w:t>
            </w:r>
            <w:r w:rsidR="00087F64"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имовинско-правне послове,</w:t>
            </w: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87F64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Начелница Одељења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CF" w:rsidRPr="005665BF" w:rsidRDefault="00922ACF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Мађар Ерика</w:t>
            </w:r>
          </w:p>
          <w:p w:rsidR="00922ACF" w:rsidRDefault="00922ACF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922ACF" w:rsidRDefault="00922ACF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922ACF" w:rsidRDefault="00922ACF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  <w:p w:rsidR="00922ACF" w:rsidRPr="00FE1338" w:rsidRDefault="00922ACF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Default="00D0160E" w:rsidP="00F14C6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CS" w:eastAsia="sr-Cyrl-CS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</w:t>
            </w:r>
            <w:r w:rsidR="000654C1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адно место технички секретар</w:t>
            </w:r>
            <w:r w:rsidR="000654C1" w:rsidRPr="00FE1338">
              <w:rPr>
                <w:rFonts w:ascii="Tahoma" w:hAnsi="Tahoma" w:cs="Tahoma"/>
                <w:sz w:val="20"/>
                <w:szCs w:val="20"/>
                <w:lang w:eastAsia="sr-Cyrl-CS"/>
              </w:rPr>
              <w:t xml:space="preserve"> одељења</w:t>
            </w:r>
          </w:p>
          <w:p w:rsidR="00922ACF" w:rsidRDefault="00922ACF" w:rsidP="00F14C6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CS" w:eastAsia="sr-Cyrl-CS"/>
              </w:rPr>
            </w:pPr>
          </w:p>
          <w:p w:rsidR="00922ACF" w:rsidRPr="00922ACF" w:rsidRDefault="00922ACF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  <w:p w:rsidR="00922ACF" w:rsidRDefault="00922ACF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  <w:p w:rsidR="00922ACF" w:rsidRPr="00FE1338" w:rsidRDefault="00922ACF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Кош Иштван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377B1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П</w:t>
            </w:r>
            <w:r w:rsidR="00B80D71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ослови грађевинарства 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80D71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Грбић Милена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377B1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П</w:t>
            </w:r>
            <w:r w:rsidR="00B80D71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рипрем</w:t>
            </w: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</w:t>
            </w:r>
            <w:r w:rsidR="00B80D71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 xml:space="preserve"> на пословима урбанизма и грађевинарства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80D71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Сретеновић Оливера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377B1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П</w:t>
            </w:r>
            <w:r w:rsidR="00B80D71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рипрем</w:t>
            </w: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</w:t>
            </w:r>
            <w:r w:rsidR="00B80D71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 xml:space="preserve"> на пословима урбанизма и грађевинарства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B80D71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786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Буњевачки Александар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377B1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П</w:t>
            </w:r>
            <w:r w:rsidR="00C6628D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рипрем</w:t>
            </w: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</w:t>
            </w:r>
            <w:r w:rsidR="00C6628D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 xml:space="preserve"> на пословима саобраћаја и комуналних делатности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C6628D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Хањи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Тибор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377B1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П</w:t>
            </w:r>
            <w:r w:rsidR="00C6628D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рипрем</w:t>
            </w: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</w:t>
            </w:r>
            <w:r w:rsidR="00C6628D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 xml:space="preserve"> на пословима саобраћаја и комуналних делатности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C6628D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Крунић Љубица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377B1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Шефица</w:t>
            </w:r>
            <w:proofErr w:type="spellEnd"/>
            <w:r w:rsidR="00F34CB0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 xml:space="preserve"> Одсека за инспекцијски надзор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F34CB0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Ђукић Светлана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377B1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</w:t>
            </w:r>
            <w:r w:rsidR="00D61379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адно место грађевински инспектор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D61379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Илчешин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 xml:space="preserve"> Драган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377B1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</w:t>
            </w:r>
            <w:r w:rsidR="008763CC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адно место на инспекцијским пословима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8763CC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Драгин Зоран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8763C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Комунални инспектор 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8763CC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BA4B4C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5665BF" w:rsidRDefault="00BA4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4C" w:rsidRPr="00FE1338" w:rsidRDefault="00BA4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Ћук Небојша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EE29D4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sz w:val="20"/>
                <w:szCs w:val="20"/>
              </w:rPr>
              <w:t>Саобра</w:t>
            </w:r>
            <w:proofErr w:type="spellEnd"/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ћ</w:t>
            </w:r>
            <w:proofErr w:type="spellStart"/>
            <w:r w:rsidRPr="00FE1338">
              <w:rPr>
                <w:rFonts w:ascii="Tahoma" w:eastAsia="Times New Roman" w:hAnsi="Tahoma" w:cs="Tahoma"/>
                <w:sz w:val="20"/>
                <w:szCs w:val="20"/>
              </w:rPr>
              <w:t>ајни</w:t>
            </w:r>
            <w:proofErr w:type="spellEnd"/>
            <w:r w:rsidRPr="00FE133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1338">
              <w:rPr>
                <w:rFonts w:ascii="Tahoma" w:eastAsia="Times New Roman" w:hAnsi="Tahoma" w:cs="Tahoma"/>
                <w:sz w:val="20"/>
                <w:szCs w:val="20"/>
              </w:rPr>
              <w:t>инспектор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B4C" w:rsidRPr="00FE1338" w:rsidRDefault="008763CC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0654C1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C1" w:rsidRPr="005665BF" w:rsidRDefault="000654C1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C1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Буњевачки Сања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C1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C1" w:rsidRPr="00FE1338" w:rsidRDefault="004A0EC9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Инспектор заштите животне средине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C1" w:rsidRPr="00FE1338" w:rsidRDefault="008763CC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0654C1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C1" w:rsidRPr="005665BF" w:rsidRDefault="000654C1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C1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Цвејанов</w:t>
            </w:r>
            <w:r w:rsidR="004A0EC9"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Latn-CS"/>
              </w:rPr>
              <w:t xml:space="preserve"> Тамара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C1" w:rsidRPr="00FE1338" w:rsidRDefault="000654C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C1" w:rsidRPr="00FE1338" w:rsidRDefault="004A0EC9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Комунални инспектор II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C1" w:rsidRPr="00FE1338" w:rsidRDefault="008763CC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4A0EC9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EC9" w:rsidRPr="005665BF" w:rsidRDefault="004A0EC9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C9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Кричковић Ђуро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EC9" w:rsidRPr="00FE1338" w:rsidRDefault="004A0EC9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EC9" w:rsidRPr="00FE1338" w:rsidRDefault="004A0EC9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Комунални инспектор II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EC9" w:rsidRPr="00FE1338" w:rsidRDefault="004A0EC9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AF5C23" w:rsidRPr="00FE1338" w:rsidTr="005665BF">
        <w:trPr>
          <w:cantSplit/>
          <w:trHeight w:val="561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5665BF" w:rsidRDefault="00AF5C23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Ловрић Маријана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Шеф Одсека за имовинско-правне послове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7A4447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7A4447" w:rsidRPr="00FE1338" w:rsidTr="005665BF">
        <w:trPr>
          <w:cantSplit/>
          <w:trHeight w:val="561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47" w:rsidRPr="005665BF" w:rsidRDefault="007A4447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47" w:rsidRPr="00FE1338" w:rsidRDefault="007A4447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Роман Јарослав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47" w:rsidRPr="00FE1338" w:rsidRDefault="007A4447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47" w:rsidRPr="00FE1338" w:rsidRDefault="002824AB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Радно место за правне послове у Одсеку за имовинско-правне послове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47" w:rsidRPr="00FE1338" w:rsidRDefault="007A4447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F52B4C" w:rsidRPr="00FE1338" w:rsidTr="005665BF">
        <w:trPr>
          <w:cantSplit/>
          <w:trHeight w:val="561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4C" w:rsidRPr="005665BF" w:rsidRDefault="00F52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C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Стевановић Василија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4C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урбанизам, грађевинарство, имовинско-правне послове, комуналне послове, саобраћај и инспекцијски надзор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4C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Радно место за правне послове у Одсеку за имовинско-правне послове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4C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F52B4C" w:rsidRPr="00FE1338" w:rsidTr="005665BF">
        <w:trPr>
          <w:cantSplit/>
          <w:trHeight w:val="561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4C" w:rsidRPr="005665BF" w:rsidRDefault="00F52B4C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4C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Јовановић Душан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4C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4C" w:rsidRPr="00FE1338" w:rsidRDefault="00F52B4C" w:rsidP="00F14C6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CS" w:eastAsia="sr-Cyrl-CS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Начелник Одељења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B4C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6A7986" w:rsidRPr="00FE1338" w:rsidTr="005665BF">
        <w:trPr>
          <w:cantSplit/>
          <w:trHeight w:val="561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5665BF" w:rsidRDefault="006A7986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Попов Сандра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CS" w:eastAsia="sr-Cyrl-CS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Шеф Одсека за принудну наплату и пореско административне послове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DB1C92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AF5C23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5665BF" w:rsidRDefault="00AF5C23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Хорват Ангелина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Пореск</w:t>
            </w:r>
            <w:r w:rsidR="00775701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а</w:t>
            </w: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инспектор</w:t>
            </w:r>
            <w:r w:rsidR="00775701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F52B4C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EF62BE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2BE" w:rsidRPr="005665BF" w:rsidRDefault="00EF62BE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BE" w:rsidRPr="00FE1338" w:rsidRDefault="00EF62BE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Завишић Предраг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2BE" w:rsidRPr="00FE1338" w:rsidRDefault="00EF62BE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2BE" w:rsidRPr="00FE1338" w:rsidRDefault="00EF62BE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Порески инспектор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2BE" w:rsidRPr="00FE1338" w:rsidRDefault="00EF62BE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EF62BE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2BE" w:rsidRPr="005665BF" w:rsidRDefault="00EF62BE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BE" w:rsidRPr="00FE1338" w:rsidRDefault="00EF62BE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Арбутина Јелица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2BE" w:rsidRPr="00FE1338" w:rsidRDefault="00EF62BE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2BE" w:rsidRPr="00FE1338" w:rsidRDefault="0077570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Пореска</w:t>
            </w:r>
            <w:r w:rsidR="00EF62BE"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инспектор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2BE" w:rsidRPr="00FE1338" w:rsidRDefault="00EF62BE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AF5C23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5665BF" w:rsidRDefault="00AF5C23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Пап Жужана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E35D0F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С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лужб</w:t>
            </w: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е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ни</w:t>
            </w:r>
            <w:r w:rsidR="00775701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ца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 xml:space="preserve"> у одељењу ЛПА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E35D0F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6A7986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5665BF" w:rsidRDefault="006A7986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Сабо Ендре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С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лужб</w:t>
            </w: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е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ник у одељењу ЛПА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6A7986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5665BF" w:rsidRDefault="006A7986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Ботка Зорица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С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лужб</w:t>
            </w: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е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ни</w:t>
            </w:r>
            <w:r w:rsidR="00775701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ца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 xml:space="preserve"> у одељењу ЛПА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986" w:rsidRPr="00FE1338" w:rsidRDefault="006A7986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AF5C23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5665BF" w:rsidRDefault="00AF5C23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Вујиновић Виђенко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привреду, улагања, локални економски развој и заштиту животне средине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DB1C92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Начелник Одељења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DB1C92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AF5C23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5665BF" w:rsidRDefault="00AF5C23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Коровљев Марија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привреду, улагања, локални економски развој и заштиту животне средине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1906F4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Р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адно место послови за развој предузетништва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1906F4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AF5C23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5665BF" w:rsidRDefault="00AF5C23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Бојана Божић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привреду, улагања, локални економски развој и заштиту животне средине, Одсек заштите животне средине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79546F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Шеф</w:t>
            </w:r>
            <w:r w:rsidR="00775701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ица </w:t>
            </w: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Одсека за заштиту животне средине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79546F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AF5C23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5665BF" w:rsidRDefault="00AF5C23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Поповић Зоран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Одељење за привреду, улагања, локални економски развој и заштиту животне средине, Одсек заштите животне средине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775701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Р</w:t>
            </w:r>
            <w:r w:rsidR="0079546F"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 xml:space="preserve">адно место на пословима за развој пољопривреде </w:t>
            </w:r>
            <w:r w:rsidR="0079546F" w:rsidRPr="00FE1338">
              <w:rPr>
                <w:rFonts w:ascii="Tahoma" w:eastAsia="Calibri" w:hAnsi="Tahoma" w:cs="Tahoma"/>
                <w:sz w:val="20"/>
                <w:szCs w:val="20"/>
                <w:lang w:eastAsia="sr-Cyrl-CS"/>
              </w:rPr>
              <w:t>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79546F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657CB8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5665BF" w:rsidRDefault="00657CB8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Перишић Тамара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CS"/>
              </w:rPr>
              <w:t>Одељење за људске ресурсе, информатичке и заједничке послове, Одсек за људске ресурсе и заједничке послове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</w:pP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Начелница Одељења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657CB8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5665BF" w:rsidRDefault="00657CB8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Кахрић Олгица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CS"/>
              </w:rPr>
              <w:t>Одељење за људске ресурсе, информатичке и заједничке послове, Одсек за људске ресурсе и заједничке послове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</w:pPr>
            <w:r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П</w:t>
            </w:r>
            <w:r w:rsidRPr="00FE1338">
              <w:rPr>
                <w:rFonts w:ascii="Tahoma" w:eastAsia="Calibri" w:hAnsi="Tahoma" w:cs="Tahoma"/>
                <w:sz w:val="20"/>
                <w:szCs w:val="20"/>
                <w:lang w:val="sr-Latn-CS" w:eastAsia="sr-Cyrl-CS"/>
              </w:rPr>
              <w:t>ослови из области радних односа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1C1360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Предузимање појединих радњи у поступку</w:t>
            </w:r>
          </w:p>
        </w:tc>
      </w:tr>
      <w:tr w:rsidR="00657CB8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5665BF" w:rsidRDefault="00657CB8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bCs/>
                <w:sz w:val="20"/>
                <w:szCs w:val="20"/>
                <w:lang w:val="sr-Cyrl-CS"/>
              </w:rPr>
              <w:t>Бранков-Черевицки Јелена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CS"/>
              </w:rPr>
              <w:t>Одељење за људске ресурсе, информатичке и заједничке послове, Одсек за људске ресурсе и заједничке послове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775701" w:rsidP="00F14C6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Ш</w:t>
            </w:r>
            <w:r w:rsidR="00112578"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ефиц</w:t>
            </w:r>
            <w:r w:rsidR="00112578" w:rsidRPr="00FE1338">
              <w:rPr>
                <w:rFonts w:ascii="Tahoma" w:hAnsi="Tahoma" w:cs="Tahoma"/>
                <w:sz w:val="20"/>
                <w:szCs w:val="20"/>
                <w:lang w:val="sr-Cyrl-CS" w:eastAsia="sr-Cyrl-CS"/>
              </w:rPr>
              <w:t>а</w:t>
            </w:r>
            <w:r w:rsidR="00112578"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 xml:space="preserve"> Одсека за људске ресурсе и заједничке послове и координаторку за послове из области родне равноправности и спровођења политике једнаких могућности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CB8" w:rsidRPr="00FE1338" w:rsidRDefault="00657CB8" w:rsidP="00F14C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  <w:tr w:rsidR="00AF5C23" w:rsidRPr="00FE1338" w:rsidTr="005665BF">
        <w:trPr>
          <w:cantSplit/>
          <w:trHeight w:val="25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5665BF" w:rsidRDefault="00AF5C23" w:rsidP="005665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sr-Cyrl-CS"/>
              </w:rPr>
            </w:pPr>
            <w:proofErr w:type="spellStart"/>
            <w:r w:rsidRPr="00FE1338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sr-Cyrl-CS"/>
              </w:rPr>
              <w:t>Дорословачки</w:t>
            </w:r>
            <w:proofErr w:type="spellEnd"/>
            <w:r w:rsidRPr="00FE1338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sr-Cyrl-CS"/>
              </w:rPr>
              <w:t xml:space="preserve"> Срђан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AF5C23" w:rsidP="00F14C6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CS"/>
              </w:rPr>
              <w:t>Одељење за људске ресурсе, информатичке и заједничке послове, Одсек за људске ресурсе и заједничке послове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79546F" w:rsidP="00F14C6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Calibri" w:hAnsi="Tahoma" w:cs="Tahoma"/>
                <w:sz w:val="20"/>
                <w:szCs w:val="20"/>
                <w:lang w:val="sr-Cyrl-CS" w:eastAsia="sr-Cyrl-CS"/>
              </w:rPr>
              <w:t>послови заштите од пожара, безбедности здравља на раду и елементарних непогода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23" w:rsidRPr="00FE1338" w:rsidRDefault="0079546F" w:rsidP="00F14C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</w:pPr>
            <w:r w:rsidRPr="00FE1338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Вођење управног поступка, предузимање појединих радњи и одлучивање у управним стварима</w:t>
            </w:r>
          </w:p>
        </w:tc>
      </w:tr>
    </w:tbl>
    <w:p w:rsidR="00F77336" w:rsidRPr="00FE1338" w:rsidRDefault="00F77336" w:rsidP="001C27A8">
      <w:pPr>
        <w:rPr>
          <w:rFonts w:ascii="Tahoma" w:hAnsi="Tahoma" w:cs="Tahoma"/>
          <w:sz w:val="20"/>
          <w:szCs w:val="20"/>
          <w:lang w:val="sr-Cyrl-CS"/>
        </w:rPr>
      </w:pPr>
    </w:p>
    <w:sectPr w:rsidR="00F77336" w:rsidRPr="00FE1338" w:rsidSect="00A062A6">
      <w:pgSz w:w="15840" w:h="12240" w:orient="landscape"/>
      <w:pgMar w:top="1440" w:right="1440" w:bottom="15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D3" w:rsidRDefault="005958D3" w:rsidP="00766503">
      <w:pPr>
        <w:spacing w:after="0" w:line="240" w:lineRule="auto"/>
      </w:pPr>
      <w:r>
        <w:separator/>
      </w:r>
    </w:p>
  </w:endnote>
  <w:endnote w:type="continuationSeparator" w:id="0">
    <w:p w:rsidR="005958D3" w:rsidRDefault="005958D3" w:rsidP="0076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D3" w:rsidRDefault="005958D3" w:rsidP="00766503">
      <w:pPr>
        <w:spacing w:after="0" w:line="240" w:lineRule="auto"/>
      </w:pPr>
      <w:r>
        <w:separator/>
      </w:r>
    </w:p>
  </w:footnote>
  <w:footnote w:type="continuationSeparator" w:id="0">
    <w:p w:rsidR="005958D3" w:rsidRDefault="005958D3" w:rsidP="00766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224"/>
    <w:multiLevelType w:val="hybridMultilevel"/>
    <w:tmpl w:val="663A16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03"/>
    <w:rsid w:val="000223A3"/>
    <w:rsid w:val="000229FF"/>
    <w:rsid w:val="00031193"/>
    <w:rsid w:val="00031366"/>
    <w:rsid w:val="00031ACD"/>
    <w:rsid w:val="00044314"/>
    <w:rsid w:val="00047E45"/>
    <w:rsid w:val="00056E72"/>
    <w:rsid w:val="000571F8"/>
    <w:rsid w:val="000654C1"/>
    <w:rsid w:val="00087F64"/>
    <w:rsid w:val="000A1FC9"/>
    <w:rsid w:val="000A4627"/>
    <w:rsid w:val="000A74B4"/>
    <w:rsid w:val="000D6DD1"/>
    <w:rsid w:val="000E4EA0"/>
    <w:rsid w:val="000F587B"/>
    <w:rsid w:val="00101AA0"/>
    <w:rsid w:val="00112578"/>
    <w:rsid w:val="001153C0"/>
    <w:rsid w:val="001161DB"/>
    <w:rsid w:val="00121F17"/>
    <w:rsid w:val="0012501D"/>
    <w:rsid w:val="00160072"/>
    <w:rsid w:val="00175FD3"/>
    <w:rsid w:val="001843B2"/>
    <w:rsid w:val="00185928"/>
    <w:rsid w:val="001906F4"/>
    <w:rsid w:val="001C129F"/>
    <w:rsid w:val="001C1360"/>
    <w:rsid w:val="001C27A8"/>
    <w:rsid w:val="001F2C06"/>
    <w:rsid w:val="001F7F4E"/>
    <w:rsid w:val="002131FD"/>
    <w:rsid w:val="00220D26"/>
    <w:rsid w:val="00246CB0"/>
    <w:rsid w:val="0025012F"/>
    <w:rsid w:val="0027291B"/>
    <w:rsid w:val="00281D13"/>
    <w:rsid w:val="002824AB"/>
    <w:rsid w:val="0029390B"/>
    <w:rsid w:val="0029715A"/>
    <w:rsid w:val="002C40ED"/>
    <w:rsid w:val="002C426B"/>
    <w:rsid w:val="002C7AD1"/>
    <w:rsid w:val="002C7ED1"/>
    <w:rsid w:val="002D7269"/>
    <w:rsid w:val="002E5617"/>
    <w:rsid w:val="002F036A"/>
    <w:rsid w:val="002F20E8"/>
    <w:rsid w:val="002F5DB5"/>
    <w:rsid w:val="00306304"/>
    <w:rsid w:val="00306990"/>
    <w:rsid w:val="00330ED4"/>
    <w:rsid w:val="003576AE"/>
    <w:rsid w:val="00364634"/>
    <w:rsid w:val="00373663"/>
    <w:rsid w:val="00377B16"/>
    <w:rsid w:val="00385FA4"/>
    <w:rsid w:val="003C7854"/>
    <w:rsid w:val="00404A51"/>
    <w:rsid w:val="0040653A"/>
    <w:rsid w:val="004065A0"/>
    <w:rsid w:val="0047115B"/>
    <w:rsid w:val="00477794"/>
    <w:rsid w:val="004806E5"/>
    <w:rsid w:val="004A0EC9"/>
    <w:rsid w:val="004A7DB8"/>
    <w:rsid w:val="004B56F5"/>
    <w:rsid w:val="00504AC9"/>
    <w:rsid w:val="0052246F"/>
    <w:rsid w:val="00541CAD"/>
    <w:rsid w:val="00552705"/>
    <w:rsid w:val="00555956"/>
    <w:rsid w:val="005665BF"/>
    <w:rsid w:val="005958D3"/>
    <w:rsid w:val="005A2721"/>
    <w:rsid w:val="005A7763"/>
    <w:rsid w:val="005C05C6"/>
    <w:rsid w:val="005C28DB"/>
    <w:rsid w:val="005F273F"/>
    <w:rsid w:val="005F3E55"/>
    <w:rsid w:val="00600770"/>
    <w:rsid w:val="00600B47"/>
    <w:rsid w:val="00606AD1"/>
    <w:rsid w:val="006500BE"/>
    <w:rsid w:val="00657CB8"/>
    <w:rsid w:val="00663CB6"/>
    <w:rsid w:val="00682783"/>
    <w:rsid w:val="00687FE0"/>
    <w:rsid w:val="006A7986"/>
    <w:rsid w:val="006E2021"/>
    <w:rsid w:val="00713C1F"/>
    <w:rsid w:val="0071702D"/>
    <w:rsid w:val="00757AB8"/>
    <w:rsid w:val="00760F54"/>
    <w:rsid w:val="00764280"/>
    <w:rsid w:val="00766503"/>
    <w:rsid w:val="0077187B"/>
    <w:rsid w:val="00775701"/>
    <w:rsid w:val="00780304"/>
    <w:rsid w:val="007869A8"/>
    <w:rsid w:val="0079546F"/>
    <w:rsid w:val="007A1309"/>
    <w:rsid w:val="007A4447"/>
    <w:rsid w:val="007B5E5D"/>
    <w:rsid w:val="007B6B1A"/>
    <w:rsid w:val="007C5FC9"/>
    <w:rsid w:val="007E283B"/>
    <w:rsid w:val="007F63B4"/>
    <w:rsid w:val="00810BCC"/>
    <w:rsid w:val="008209DC"/>
    <w:rsid w:val="00860117"/>
    <w:rsid w:val="008638A8"/>
    <w:rsid w:val="008729C3"/>
    <w:rsid w:val="008763CC"/>
    <w:rsid w:val="00880663"/>
    <w:rsid w:val="00880F6B"/>
    <w:rsid w:val="0088173B"/>
    <w:rsid w:val="00882B4C"/>
    <w:rsid w:val="00890B19"/>
    <w:rsid w:val="00895804"/>
    <w:rsid w:val="008C3485"/>
    <w:rsid w:val="008D2182"/>
    <w:rsid w:val="008D285F"/>
    <w:rsid w:val="008E4F3C"/>
    <w:rsid w:val="00904C70"/>
    <w:rsid w:val="009106C7"/>
    <w:rsid w:val="00912CFA"/>
    <w:rsid w:val="00922ACF"/>
    <w:rsid w:val="00942D1B"/>
    <w:rsid w:val="00974798"/>
    <w:rsid w:val="00974F08"/>
    <w:rsid w:val="009905B7"/>
    <w:rsid w:val="00997165"/>
    <w:rsid w:val="009A0B65"/>
    <w:rsid w:val="009C002B"/>
    <w:rsid w:val="009D309A"/>
    <w:rsid w:val="00A062A6"/>
    <w:rsid w:val="00A228B6"/>
    <w:rsid w:val="00A246B7"/>
    <w:rsid w:val="00A3057C"/>
    <w:rsid w:val="00A5575A"/>
    <w:rsid w:val="00A84679"/>
    <w:rsid w:val="00AB076E"/>
    <w:rsid w:val="00AD76AE"/>
    <w:rsid w:val="00AF5C23"/>
    <w:rsid w:val="00B00005"/>
    <w:rsid w:val="00B14EED"/>
    <w:rsid w:val="00B34E5D"/>
    <w:rsid w:val="00B45405"/>
    <w:rsid w:val="00B5125A"/>
    <w:rsid w:val="00B80D71"/>
    <w:rsid w:val="00BA2C5E"/>
    <w:rsid w:val="00BA2D06"/>
    <w:rsid w:val="00BA4B4C"/>
    <w:rsid w:val="00BB18D1"/>
    <w:rsid w:val="00BB641B"/>
    <w:rsid w:val="00BB7F2F"/>
    <w:rsid w:val="00BF513A"/>
    <w:rsid w:val="00C15C00"/>
    <w:rsid w:val="00C37642"/>
    <w:rsid w:val="00C532B6"/>
    <w:rsid w:val="00C55E95"/>
    <w:rsid w:val="00C56FF2"/>
    <w:rsid w:val="00C623B7"/>
    <w:rsid w:val="00C6628D"/>
    <w:rsid w:val="00CA1977"/>
    <w:rsid w:val="00CB5794"/>
    <w:rsid w:val="00CC0054"/>
    <w:rsid w:val="00CF1556"/>
    <w:rsid w:val="00D0160E"/>
    <w:rsid w:val="00D21329"/>
    <w:rsid w:val="00D307E3"/>
    <w:rsid w:val="00D31D7C"/>
    <w:rsid w:val="00D340D6"/>
    <w:rsid w:val="00D51A7D"/>
    <w:rsid w:val="00D53207"/>
    <w:rsid w:val="00D61379"/>
    <w:rsid w:val="00D760C5"/>
    <w:rsid w:val="00D82C7D"/>
    <w:rsid w:val="00D854CB"/>
    <w:rsid w:val="00D905E1"/>
    <w:rsid w:val="00D92C3C"/>
    <w:rsid w:val="00D96967"/>
    <w:rsid w:val="00DB1C92"/>
    <w:rsid w:val="00DC07A9"/>
    <w:rsid w:val="00DC36ED"/>
    <w:rsid w:val="00DD1D92"/>
    <w:rsid w:val="00DF5F5C"/>
    <w:rsid w:val="00E0792F"/>
    <w:rsid w:val="00E22EF1"/>
    <w:rsid w:val="00E25100"/>
    <w:rsid w:val="00E27A64"/>
    <w:rsid w:val="00E31B88"/>
    <w:rsid w:val="00E34ED4"/>
    <w:rsid w:val="00E35D0F"/>
    <w:rsid w:val="00E4695B"/>
    <w:rsid w:val="00E75341"/>
    <w:rsid w:val="00E839D6"/>
    <w:rsid w:val="00E91F78"/>
    <w:rsid w:val="00EE29D4"/>
    <w:rsid w:val="00EF62BE"/>
    <w:rsid w:val="00F07B83"/>
    <w:rsid w:val="00F14C6B"/>
    <w:rsid w:val="00F2306E"/>
    <w:rsid w:val="00F33321"/>
    <w:rsid w:val="00F34CB0"/>
    <w:rsid w:val="00F52B4C"/>
    <w:rsid w:val="00F52CF8"/>
    <w:rsid w:val="00F543F0"/>
    <w:rsid w:val="00F57946"/>
    <w:rsid w:val="00F66E9F"/>
    <w:rsid w:val="00F77336"/>
    <w:rsid w:val="00F83445"/>
    <w:rsid w:val="00FA15E1"/>
    <w:rsid w:val="00FA7EC3"/>
    <w:rsid w:val="00FB03BC"/>
    <w:rsid w:val="00FB3D39"/>
    <w:rsid w:val="00FB57F5"/>
    <w:rsid w:val="00FB5C80"/>
    <w:rsid w:val="00FD3870"/>
    <w:rsid w:val="00FD3A15"/>
    <w:rsid w:val="00FD415E"/>
    <w:rsid w:val="00FD66D2"/>
    <w:rsid w:val="00FE1338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0E39-EA6C-42C8-ABAF-0F9591E3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03"/>
  </w:style>
  <w:style w:type="paragraph" w:styleId="Footer">
    <w:name w:val="footer"/>
    <w:basedOn w:val="Normal"/>
    <w:link w:val="FooterChar"/>
    <w:uiPriority w:val="99"/>
    <w:unhideWhenUsed/>
    <w:rsid w:val="0076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03"/>
  </w:style>
  <w:style w:type="paragraph" w:styleId="NoSpacing">
    <w:name w:val="No Spacing"/>
    <w:uiPriority w:val="1"/>
    <w:qFormat/>
    <w:rsid w:val="00810B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6990"/>
    <w:pPr>
      <w:ind w:left="720"/>
      <w:contextualSpacing/>
    </w:pPr>
  </w:style>
  <w:style w:type="character" w:customStyle="1" w:styleId="Bodytext5115pt">
    <w:name w:val="Body text (5) + 11.5 pt"/>
    <w:rsid w:val="00087F64"/>
    <w:rPr>
      <w:rFonts w:ascii="Tahoma" w:hAnsi="Tahoma" w:cs="Tahoma" w:hint="default"/>
      <w:b/>
      <w:bCs/>
      <w:color w:val="000000"/>
      <w:spacing w:val="0"/>
      <w:w w:val="100"/>
      <w:position w:val="0"/>
      <w:sz w:val="23"/>
      <w:szCs w:val="23"/>
      <w:vertAlign w:val="baseli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97721-6579-415A-B4FA-7B9791E9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Stankovic</dc:creator>
  <cp:lastModifiedBy>Attila</cp:lastModifiedBy>
  <cp:revision>2</cp:revision>
  <cp:lastPrinted>2021-06-25T10:05:00Z</cp:lastPrinted>
  <dcterms:created xsi:type="dcterms:W3CDTF">2021-10-05T07:58:00Z</dcterms:created>
  <dcterms:modified xsi:type="dcterms:W3CDTF">2021-10-05T07:58:00Z</dcterms:modified>
</cp:coreProperties>
</file>