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FE" w:rsidRDefault="00F10240" w:rsidP="00B75BBD">
      <w:pPr>
        <w:spacing w:after="0"/>
        <w:ind w:left="-180" w:right="-54"/>
        <w:jc w:val="both"/>
        <w:rPr>
          <w:rFonts w:ascii="Tahoma" w:hAnsi="Tahoma" w:cs="Tahoma"/>
          <w:b/>
          <w:color w:val="FF0000"/>
          <w:sz w:val="24"/>
          <w:szCs w:val="24"/>
        </w:rPr>
      </w:pPr>
      <w:r w:rsidRPr="000E1C57">
        <w:rPr>
          <w:rFonts w:ascii="Tahoma" w:hAnsi="Tahoma" w:cs="Tahoma"/>
          <w:b/>
          <w:sz w:val="24"/>
          <w:szCs w:val="24"/>
        </w:rPr>
        <w:t xml:space="preserve">КОНТРОЛНА ЛИСТА                                </w:t>
      </w:r>
      <w:r w:rsidR="00CB58AB">
        <w:rPr>
          <w:rFonts w:ascii="Tahoma" w:hAnsi="Tahoma" w:cs="Tahoma"/>
          <w:b/>
          <w:sz w:val="24"/>
          <w:szCs w:val="24"/>
        </w:rPr>
        <w:t xml:space="preserve">                  </w:t>
      </w:r>
      <w:r w:rsidR="00D77C00">
        <w:rPr>
          <w:rFonts w:ascii="Tahoma" w:hAnsi="Tahoma" w:cs="Tahoma"/>
          <w:b/>
          <w:sz w:val="24"/>
          <w:szCs w:val="24"/>
        </w:rPr>
        <w:t xml:space="preserve">                               </w:t>
      </w:r>
      <w:r w:rsidR="00CB58AB">
        <w:rPr>
          <w:rFonts w:ascii="Tahoma" w:hAnsi="Tahoma" w:cs="Tahoma"/>
          <w:b/>
          <w:sz w:val="24"/>
          <w:szCs w:val="24"/>
        </w:rPr>
        <w:t xml:space="preserve">     </w:t>
      </w:r>
      <w:r w:rsidRPr="000E1C57">
        <w:rPr>
          <w:rFonts w:ascii="Tahoma" w:hAnsi="Tahoma" w:cs="Tahoma"/>
          <w:b/>
          <w:sz w:val="24"/>
          <w:szCs w:val="24"/>
        </w:rPr>
        <w:t xml:space="preserve">    </w:t>
      </w:r>
      <w:r w:rsidRPr="00796FB7">
        <w:rPr>
          <w:rFonts w:ascii="Tahoma" w:hAnsi="Tahoma" w:cs="Tahoma"/>
          <w:b/>
          <w:color w:val="FF0000"/>
          <w:sz w:val="24"/>
          <w:szCs w:val="24"/>
        </w:rPr>
        <w:t>К.Л.бр.0</w:t>
      </w:r>
      <w:r w:rsidR="00E34CFE">
        <w:rPr>
          <w:rFonts w:ascii="Tahoma" w:hAnsi="Tahoma" w:cs="Tahoma"/>
          <w:b/>
          <w:color w:val="FF0000"/>
          <w:sz w:val="24"/>
          <w:szCs w:val="24"/>
        </w:rPr>
        <w:t>2</w:t>
      </w:r>
    </w:p>
    <w:p w:rsidR="008147D7" w:rsidRPr="00E34CFE" w:rsidRDefault="00E34CFE" w:rsidP="00B75BBD">
      <w:pPr>
        <w:spacing w:after="0"/>
        <w:ind w:left="-180" w:right="-54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Одржавање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п</w:t>
      </w:r>
      <w:r w:rsidR="007F647D">
        <w:rPr>
          <w:rFonts w:ascii="Tahoma" w:hAnsi="Tahoma" w:cs="Tahoma"/>
          <w:b/>
          <w:sz w:val="24"/>
          <w:szCs w:val="24"/>
        </w:rPr>
        <w:t>аркир</w:t>
      </w:r>
      <w:r w:rsidR="00CA298A">
        <w:rPr>
          <w:rFonts w:ascii="Tahoma" w:hAnsi="Tahoma" w:cs="Tahoma"/>
          <w:b/>
          <w:sz w:val="24"/>
          <w:szCs w:val="24"/>
        </w:rPr>
        <w:t>а</w:t>
      </w:r>
      <w:r>
        <w:rPr>
          <w:rFonts w:ascii="Tahoma" w:hAnsi="Tahoma" w:cs="Tahoma"/>
          <w:b/>
          <w:sz w:val="24"/>
          <w:szCs w:val="24"/>
        </w:rPr>
        <w:t>лишта</w:t>
      </w:r>
      <w:proofErr w:type="spellEnd"/>
    </w:p>
    <w:p w:rsidR="00CB58AB" w:rsidRPr="000E1C57" w:rsidRDefault="00CB58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"/>
        <w:tblW w:w="10444" w:type="dxa"/>
        <w:jc w:val="center"/>
        <w:tblCellMar>
          <w:left w:w="43" w:type="dxa"/>
        </w:tblCellMar>
        <w:tblLook w:val="04A0"/>
      </w:tblPr>
      <w:tblGrid>
        <w:gridCol w:w="5222"/>
        <w:gridCol w:w="5222"/>
      </w:tblGrid>
      <w:tr w:rsidR="008147D7" w:rsidTr="00D54767">
        <w:trPr>
          <w:trHeight w:val="2333"/>
          <w:jc w:val="center"/>
        </w:trPr>
        <w:tc>
          <w:tcPr>
            <w:tcW w:w="5222" w:type="dxa"/>
            <w:tcBorders>
              <w:right w:val="nil"/>
            </w:tcBorders>
            <w:shd w:val="clear" w:color="auto" w:fill="FFFFFF" w:themeFill="background1"/>
            <w:tcMar>
              <w:left w:w="43" w:type="dxa"/>
            </w:tcMar>
          </w:tcPr>
          <w:p w:rsidR="008147D7" w:rsidRDefault="00D54767" w:rsidP="00D54767">
            <w:pPr>
              <w:shd w:val="clear" w:color="auto" w:fill="FFFFFF" w:themeFill="background1"/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731520"/>
                  <wp:effectExtent l="19050" t="0" r="0" b="0"/>
                  <wp:wrapNone/>
                  <wp:docPr id="5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212725</wp:posOffset>
                  </wp:positionV>
                  <wp:extent cx="712470" cy="708660"/>
                  <wp:effectExtent l="19050" t="0" r="0" b="0"/>
                  <wp:wrapNone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E55497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647700"/>
                  <wp:effectExtent l="19050" t="0" r="0" b="0"/>
                  <wp:wrapNone/>
                  <wp:docPr id="3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 t="12912" b="9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F10240">
              <w:rPr>
                <w:b/>
                <w:sz w:val="16"/>
                <w:szCs w:val="16"/>
              </w:rPr>
              <w:br/>
            </w:r>
            <w:proofErr w:type="spellStart"/>
            <w:r w:rsidR="00F10240">
              <w:rPr>
                <w:rFonts w:cs="Calibri"/>
              </w:rPr>
              <w:t>Република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Србија</w:t>
            </w:r>
            <w:proofErr w:type="spellEnd"/>
          </w:p>
          <w:p w:rsidR="008147D7" w:rsidRDefault="00D54767" w:rsidP="00D54767">
            <w:pPr>
              <w:tabs>
                <w:tab w:val="left" w:pos="1080"/>
                <w:tab w:val="center" w:pos="2492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="00A574F0">
              <w:rPr>
                <w:rFonts w:cs="Calibri"/>
              </w:rPr>
              <w:t xml:space="preserve">  </w:t>
            </w:r>
            <w:proofErr w:type="spellStart"/>
            <w:r w:rsidR="00F10240">
              <w:rPr>
                <w:rFonts w:cs="Calibri"/>
              </w:rPr>
              <w:t>Аутономна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покрајина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Војводина</w:t>
            </w:r>
            <w:proofErr w:type="spellEnd"/>
          </w:p>
          <w:p w:rsidR="008147D7" w:rsidRPr="009211A8" w:rsidRDefault="00F10240" w:rsidP="00D54767">
            <w:pPr>
              <w:tabs>
                <w:tab w:val="left" w:pos="1080"/>
              </w:tabs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Општина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Бечеј</w:t>
            </w:r>
            <w:proofErr w:type="spellEnd"/>
          </w:p>
          <w:p w:rsidR="008147D7" w:rsidRDefault="00D54767" w:rsidP="00D54767">
            <w:pPr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="00A574F0">
              <w:rPr>
                <w:rFonts w:cs="Calibri"/>
              </w:rPr>
              <w:t xml:space="preserve">  </w:t>
            </w:r>
            <w:r>
              <w:rPr>
                <w:rFonts w:cs="Calibri"/>
              </w:rPr>
              <w:t xml:space="preserve">   </w:t>
            </w:r>
            <w:proofErr w:type="spellStart"/>
            <w:r w:rsidR="00F10240">
              <w:rPr>
                <w:rFonts w:cs="Calibri"/>
              </w:rPr>
              <w:t>Општинска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управа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општине</w:t>
            </w:r>
            <w:proofErr w:type="spellEnd"/>
            <w:r w:rsidR="00F10240">
              <w:rPr>
                <w:rFonts w:cs="Calibri"/>
              </w:rPr>
              <w:t xml:space="preserve"> </w:t>
            </w:r>
            <w:proofErr w:type="spellStart"/>
            <w:r w:rsidR="00F10240">
              <w:rPr>
                <w:rFonts w:cs="Calibri"/>
              </w:rPr>
              <w:t>Бечеј</w:t>
            </w:r>
            <w:proofErr w:type="spellEnd"/>
          </w:p>
          <w:p w:rsidR="008147D7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Одељење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8054A1">
              <w:rPr>
                <w:rFonts w:cs="Calibri"/>
              </w:rPr>
              <w:t>урбанизам</w:t>
            </w:r>
            <w:proofErr w:type="spellEnd"/>
            <w:r w:rsidR="008054A1">
              <w:rPr>
                <w:rFonts w:cs="Calibri"/>
              </w:rPr>
              <w:t xml:space="preserve">, </w:t>
            </w:r>
            <w:proofErr w:type="spellStart"/>
            <w:r w:rsidR="008054A1">
              <w:rPr>
                <w:rFonts w:cs="Calibri"/>
              </w:rPr>
              <w:t>грађевинарство</w:t>
            </w:r>
            <w:proofErr w:type="spellEnd"/>
            <w:r w:rsidR="008054A1">
              <w:rPr>
                <w:rFonts w:cs="Calibri"/>
              </w:rPr>
              <w:t>,</w:t>
            </w:r>
          </w:p>
          <w:p w:rsidR="008054A1" w:rsidRPr="008054A1" w:rsidRDefault="008054A1">
            <w:pPr>
              <w:spacing w:after="0"/>
              <w:ind w:left="-86"/>
              <w:jc w:val="center"/>
              <w:rPr>
                <w:rFonts w:cs="Calibri"/>
              </w:rPr>
            </w:pPr>
            <w:r>
              <w:rPr>
                <w:rFonts w:cs="Calibri"/>
              </w:rPr>
              <w:t>имовинско-правне послове,</w:t>
            </w:r>
          </w:p>
          <w:p w:rsidR="008147D7" w:rsidRDefault="00CB58AB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комуналне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послове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саобраћај</w:t>
            </w:r>
            <w:proofErr w:type="spellEnd"/>
            <w:r>
              <w:rPr>
                <w:rFonts w:cs="Calibri"/>
              </w:rPr>
              <w:t xml:space="preserve"> и инспекцијски надзор</w:t>
            </w:r>
          </w:p>
          <w:p w:rsidR="008147D7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Одсек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="00CB58AB">
              <w:rPr>
                <w:rFonts w:cs="Calibri"/>
              </w:rPr>
              <w:t>инспекцијски</w:t>
            </w:r>
            <w:proofErr w:type="spellEnd"/>
            <w:r w:rsidR="00CB58AB">
              <w:rPr>
                <w:rFonts w:cs="Calibri"/>
              </w:rPr>
              <w:t xml:space="preserve"> </w:t>
            </w:r>
            <w:proofErr w:type="spellStart"/>
            <w:r w:rsidR="00CB58AB">
              <w:rPr>
                <w:rFonts w:cs="Calibri"/>
              </w:rPr>
              <w:t>надзор</w:t>
            </w:r>
            <w:proofErr w:type="spellEnd"/>
          </w:p>
          <w:p w:rsidR="008147D7" w:rsidRDefault="00F10240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Комунална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инспекција</w:t>
            </w:r>
            <w:proofErr w:type="spellEnd"/>
          </w:p>
        </w:tc>
        <w:tc>
          <w:tcPr>
            <w:tcW w:w="5222" w:type="dxa"/>
            <w:shd w:val="clear" w:color="auto" w:fill="FFFFFF" w:themeFill="background1"/>
            <w:tcMar>
              <w:left w:w="43" w:type="dxa"/>
            </w:tcMar>
          </w:tcPr>
          <w:p w:rsidR="008147D7" w:rsidRDefault="008147D7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8147D7" w:rsidRPr="00796FB7" w:rsidRDefault="008147D7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8147D7" w:rsidRDefault="008147D7">
            <w:pPr>
              <w:spacing w:after="0"/>
              <w:jc w:val="center"/>
              <w:rPr>
                <w:rFonts w:ascii="Tahoma" w:hAnsi="Tahoma" w:cs="Tahoma"/>
                <w:lang w:val="sr-Latn-CS"/>
              </w:rPr>
            </w:pPr>
          </w:p>
          <w:p w:rsidR="009D47AC" w:rsidRPr="007F647D" w:rsidRDefault="007F647D" w:rsidP="009D47AC">
            <w:pPr>
              <w:spacing w:after="0"/>
              <w:jc w:val="center"/>
              <w:rPr>
                <w:rFonts w:cstheme="minorHAnsi"/>
                <w:b/>
                <w:lang w:val="sr-Latn-CS"/>
              </w:rPr>
            </w:pPr>
            <w:r w:rsidRPr="007F647D">
              <w:rPr>
                <w:rFonts w:cstheme="minorHAnsi"/>
                <w:b/>
              </w:rPr>
              <w:t>ОДЛУКА О ПАРКИРАЊУ У НАСЕЉЕНОМ МЕСТУ БЕЧЕЈ</w:t>
            </w:r>
            <w:r w:rsidR="00F10240" w:rsidRPr="007F647D">
              <w:rPr>
                <w:rFonts w:cstheme="minorHAnsi"/>
                <w:b/>
                <w:lang w:val="sr-Latn-CS"/>
              </w:rPr>
              <w:t xml:space="preserve"> </w:t>
            </w:r>
          </w:p>
          <w:p w:rsidR="007F647D" w:rsidRPr="005C40A7" w:rsidRDefault="007F647D" w:rsidP="007F647D">
            <w:pPr>
              <w:spacing w:after="0"/>
              <w:jc w:val="center"/>
              <w:rPr>
                <w:rFonts w:cs="Tahoma"/>
                <w:color w:val="FF0000"/>
              </w:rPr>
            </w:pPr>
            <w:r w:rsidRPr="009571B7">
              <w:rPr>
                <w:rFonts w:cs="Tahoma"/>
                <w:lang w:val="sr-Latn-CS"/>
              </w:rPr>
              <w:t xml:space="preserve">(“Сл. лист општине Бечеј”, бр. </w:t>
            </w:r>
            <w:r w:rsidR="008054A1">
              <w:rPr>
                <w:rFonts w:cs="Tahoma"/>
              </w:rPr>
              <w:t>3/2011, 13/2011, 8/2013, 23/2019 и 11/2020)</w:t>
            </w:r>
          </w:p>
          <w:p w:rsidR="008147D7" w:rsidRPr="009D47AC" w:rsidRDefault="008147D7" w:rsidP="009D47AC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8147D7" w:rsidTr="002429E0">
        <w:trPr>
          <w:trHeight w:val="425"/>
          <w:jc w:val="center"/>
        </w:trPr>
        <w:tc>
          <w:tcPr>
            <w:tcW w:w="10444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43" w:type="dxa"/>
            </w:tcMar>
          </w:tcPr>
          <w:p w:rsidR="008147D7" w:rsidRDefault="00F10240">
            <w:pPr>
              <w:spacing w:after="0"/>
              <w:jc w:val="both"/>
            </w:pPr>
            <w:r>
              <w:rPr>
                <w:b/>
                <w:sz w:val="24"/>
                <w:szCs w:val="24"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8147D7" w:rsidTr="00CD15E8">
        <w:trPr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F10240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1.  </w:t>
            </w: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8147D7" w:rsidTr="002429E0">
        <w:trPr>
          <w:trHeight w:val="56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0B31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="00F10240">
              <w:rPr>
                <w:sz w:val="20"/>
                <w:szCs w:val="20"/>
              </w:rPr>
              <w:t>Врста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инспекцијског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надзора</w:t>
            </w:r>
            <w:proofErr w:type="spellEnd"/>
          </w:p>
          <w:p w:rsidR="008147D7" w:rsidRPr="002429E0" w:rsidRDefault="00F10240" w:rsidP="005C0D9B">
            <w:pPr>
              <w:spacing w:after="0"/>
              <w:rPr>
                <w:sz w:val="20"/>
                <w:szCs w:val="20"/>
              </w:rPr>
            </w:pPr>
            <w:r>
              <w:t xml:space="preserve">       </w:t>
            </w:r>
            <w:r w:rsidR="005C0D9B">
              <w:t xml:space="preserve">     </w:t>
            </w:r>
            <w:r>
              <w:t xml:space="preserve"> □ </w:t>
            </w:r>
            <w:proofErr w:type="spellStart"/>
            <w:r>
              <w:rPr>
                <w:sz w:val="20"/>
                <w:szCs w:val="20"/>
              </w:rPr>
              <w:t>Редовни</w:t>
            </w:r>
            <w:proofErr w:type="spellEnd"/>
            <w:r w:rsidR="00CD15E8">
              <w:rPr>
                <w:sz w:val="20"/>
                <w:szCs w:val="20"/>
              </w:rPr>
              <w:t xml:space="preserve">  </w:t>
            </w:r>
            <w:r w:rsidR="005C0D9B">
              <w:rPr>
                <w:sz w:val="20"/>
                <w:szCs w:val="20"/>
              </w:rPr>
              <w:t xml:space="preserve">      </w:t>
            </w:r>
            <w:r w:rsidR="00CD15E8">
              <w:rPr>
                <w:sz w:val="20"/>
                <w:szCs w:val="20"/>
              </w:rPr>
              <w:t xml:space="preserve">                    □ </w:t>
            </w:r>
            <w:proofErr w:type="spellStart"/>
            <w:r w:rsidR="00CD15E8">
              <w:rPr>
                <w:sz w:val="20"/>
                <w:szCs w:val="20"/>
              </w:rPr>
              <w:t>Ванредни</w:t>
            </w:r>
            <w:proofErr w:type="spellEnd"/>
            <w:r w:rsidR="00CD15E8">
              <w:rPr>
                <w:sz w:val="20"/>
                <w:szCs w:val="20"/>
              </w:rPr>
              <w:t xml:space="preserve">                                         □ </w:t>
            </w:r>
            <w:proofErr w:type="spellStart"/>
            <w:r w:rsidR="00CD15E8">
              <w:rPr>
                <w:sz w:val="20"/>
                <w:szCs w:val="20"/>
              </w:rPr>
              <w:t>Контролни</w:t>
            </w:r>
            <w:proofErr w:type="spellEnd"/>
            <w:r w:rsidR="00CD15E8">
              <w:rPr>
                <w:sz w:val="20"/>
                <w:szCs w:val="20"/>
              </w:rPr>
              <w:t xml:space="preserve">   </w:t>
            </w:r>
            <w:r w:rsidR="005C0D9B">
              <w:rPr>
                <w:sz w:val="20"/>
                <w:szCs w:val="20"/>
              </w:rPr>
              <w:t xml:space="preserve">     </w:t>
            </w:r>
            <w:r w:rsidR="00CD15E8">
              <w:rPr>
                <w:sz w:val="20"/>
                <w:szCs w:val="20"/>
              </w:rPr>
              <w:t xml:space="preserve">                            □ </w:t>
            </w:r>
            <w:proofErr w:type="spellStart"/>
            <w:r w:rsidR="00CD15E8">
              <w:rPr>
                <w:sz w:val="20"/>
                <w:szCs w:val="20"/>
              </w:rPr>
              <w:t>Допунски</w:t>
            </w:r>
            <w:proofErr w:type="spellEnd"/>
          </w:p>
        </w:tc>
      </w:tr>
      <w:tr w:rsidR="008147D7" w:rsidTr="002429E0">
        <w:trPr>
          <w:trHeight w:val="434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Pr="002429E0" w:rsidRDefault="000B31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10240">
              <w:rPr>
                <w:sz w:val="20"/>
                <w:szCs w:val="20"/>
              </w:rPr>
              <w:t xml:space="preserve">   </w:t>
            </w:r>
            <w:proofErr w:type="spellStart"/>
            <w:r w:rsidR="00F10240">
              <w:rPr>
                <w:sz w:val="20"/>
                <w:szCs w:val="20"/>
              </w:rPr>
              <w:t>Инспекцијски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према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облику</w:t>
            </w:r>
            <w:proofErr w:type="spellEnd"/>
            <w:r w:rsidR="00F10240">
              <w:rPr>
                <w:sz w:val="20"/>
                <w:szCs w:val="20"/>
              </w:rPr>
              <w:t>:</w:t>
            </w:r>
            <w:r w:rsidR="002429E0">
              <w:t xml:space="preserve">                       □ </w:t>
            </w:r>
            <w:proofErr w:type="spellStart"/>
            <w:r w:rsidR="002429E0">
              <w:rPr>
                <w:sz w:val="20"/>
                <w:szCs w:val="20"/>
              </w:rPr>
              <w:t>Теренски</w:t>
            </w:r>
            <w:proofErr w:type="spellEnd"/>
            <w:r w:rsidR="002429E0">
              <w:rPr>
                <w:sz w:val="20"/>
                <w:szCs w:val="20"/>
              </w:rPr>
              <w:t xml:space="preserve">                                           □ </w:t>
            </w:r>
            <w:proofErr w:type="spellStart"/>
            <w:r w:rsidR="002429E0">
              <w:rPr>
                <w:sz w:val="20"/>
                <w:szCs w:val="20"/>
              </w:rPr>
              <w:t>Канцеларијски</w:t>
            </w:r>
            <w:proofErr w:type="spellEnd"/>
          </w:p>
        </w:tc>
      </w:tr>
      <w:tr w:rsidR="008147D7" w:rsidTr="002429E0">
        <w:trPr>
          <w:trHeight w:val="443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Pr="002429E0" w:rsidRDefault="000B317F">
            <w:pPr>
              <w:spacing w:after="0"/>
            </w:pPr>
            <w:r>
              <w:rPr>
                <w:sz w:val="20"/>
                <w:szCs w:val="20"/>
              </w:rPr>
              <w:t xml:space="preserve"> </w:t>
            </w:r>
            <w:r w:rsidR="00F10240">
              <w:rPr>
                <w:sz w:val="20"/>
                <w:szCs w:val="20"/>
              </w:rPr>
              <w:t xml:space="preserve">   </w:t>
            </w:r>
            <w:proofErr w:type="spellStart"/>
            <w:r w:rsidR="00F10240">
              <w:rPr>
                <w:sz w:val="20"/>
                <w:szCs w:val="20"/>
              </w:rPr>
              <w:t>Налог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за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инспекцијски</w:t>
            </w:r>
            <w:proofErr w:type="spellEnd"/>
            <w:r w:rsidR="00F10240">
              <w:rPr>
                <w:sz w:val="20"/>
                <w:szCs w:val="20"/>
              </w:rPr>
              <w:t xml:space="preserve"> </w:t>
            </w:r>
            <w:proofErr w:type="spellStart"/>
            <w:r w:rsidR="00F10240">
              <w:rPr>
                <w:sz w:val="20"/>
                <w:szCs w:val="20"/>
              </w:rPr>
              <w:t>надзор</w:t>
            </w:r>
            <w:proofErr w:type="spellEnd"/>
            <w:r w:rsidR="00F10240">
              <w:rPr>
                <w:sz w:val="20"/>
                <w:szCs w:val="20"/>
              </w:rPr>
              <w:t>:</w:t>
            </w:r>
            <w:r w:rsidR="002429E0">
              <w:rPr>
                <w:rFonts w:cstheme="minorHAnsi"/>
                <w:sz w:val="20"/>
                <w:szCs w:val="20"/>
              </w:rPr>
              <w:t xml:space="preserve">                                    □ </w:t>
            </w:r>
            <w:proofErr w:type="spellStart"/>
            <w:r w:rsidR="002429E0">
              <w:rPr>
                <w:sz w:val="20"/>
                <w:szCs w:val="20"/>
              </w:rPr>
              <w:t>Да</w:t>
            </w:r>
            <w:proofErr w:type="spellEnd"/>
            <w:r w:rsidR="002429E0">
              <w:rPr>
                <w:sz w:val="20"/>
                <w:szCs w:val="20"/>
              </w:rPr>
              <w:t xml:space="preserve">                                                        </w:t>
            </w:r>
            <w:r w:rsidR="002429E0">
              <w:rPr>
                <w:rFonts w:cstheme="minorHAnsi"/>
                <w:sz w:val="20"/>
                <w:szCs w:val="20"/>
              </w:rPr>
              <w:t xml:space="preserve">□ </w:t>
            </w:r>
            <w:proofErr w:type="spellStart"/>
            <w:r w:rsidR="002429E0"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8147D7" w:rsidTr="000B317F">
        <w:trPr>
          <w:trHeight w:val="38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8147D7" w:rsidRDefault="00F10240" w:rsidP="000B317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2</w:t>
            </w:r>
            <w:r w:rsidRPr="000B317F">
              <w:rPr>
                <w:b/>
              </w:rPr>
              <w:t xml:space="preserve">.  </w:t>
            </w:r>
            <w:r w:rsidR="002429E0" w:rsidRPr="000B317F">
              <w:rPr>
                <w:b/>
              </w:rPr>
              <w:t xml:space="preserve">             </w:t>
            </w:r>
            <w:r w:rsidR="000B317F" w:rsidRPr="000B31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Подаци</w:t>
            </w:r>
            <w:proofErr w:type="spellEnd"/>
            <w:r w:rsidR="000B317F" w:rsidRPr="000B317F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контролисаном</w:t>
            </w:r>
            <w:proofErr w:type="spellEnd"/>
            <w:r w:rsidR="000B317F" w:rsidRPr="000B31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B317F" w:rsidRPr="000B317F">
              <w:rPr>
                <w:b/>
                <w:sz w:val="20"/>
                <w:szCs w:val="20"/>
              </w:rPr>
              <w:t>субјекту</w:t>
            </w:r>
            <w:proofErr w:type="spellEnd"/>
          </w:p>
        </w:tc>
      </w:tr>
      <w:tr w:rsidR="008147D7" w:rsidTr="002429E0">
        <w:trPr>
          <w:trHeight w:val="389"/>
          <w:jc w:val="center"/>
        </w:trPr>
        <w:tc>
          <w:tcPr>
            <w:tcW w:w="10444" w:type="dxa"/>
            <w:gridSpan w:val="2"/>
            <w:shd w:val="clear" w:color="auto" w:fill="D9D9D9" w:themeFill="background1" w:themeFillShade="D9"/>
            <w:tcMar>
              <w:left w:w="43" w:type="dxa"/>
            </w:tcMar>
          </w:tcPr>
          <w:p w:rsidR="008147D7" w:rsidRPr="000B317F" w:rsidRDefault="000B317F" w:rsidP="009C2E3E">
            <w:pPr>
              <w:spacing w:after="0"/>
            </w:pPr>
            <w:r>
              <w:rPr>
                <w:sz w:val="20"/>
                <w:szCs w:val="20"/>
              </w:rPr>
              <w:t xml:space="preserve">    </w:t>
            </w:r>
            <w:r w:rsidR="00F10240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F102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субјекта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10240">
              <w:rPr>
                <w:sz w:val="20"/>
                <w:szCs w:val="20"/>
              </w:rPr>
              <w:t>ПИБ: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8147D7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8147D7" w:rsidRDefault="009C2E3E" w:rsidP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Матични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8147D7" w:rsidRDefault="008147D7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Седиште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Одговорно лице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ЈМБГ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  Лице које је присутни прегледу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9C2E3E" w:rsidTr="00CD15E8">
        <w:trPr>
          <w:trHeight w:hRule="exact" w:val="312"/>
          <w:jc w:val="center"/>
        </w:trPr>
        <w:tc>
          <w:tcPr>
            <w:tcW w:w="5222" w:type="dxa"/>
            <w:shd w:val="clear" w:color="auto" w:fill="D9D9D9" w:themeFill="background1" w:themeFillShade="D9"/>
            <w:tcMar>
              <w:left w:w="43" w:type="dxa"/>
            </w:tcMar>
          </w:tcPr>
          <w:p w:rsidR="009C2E3E" w:rsidRPr="009C2E3E" w:rsidRDefault="009C2E3E">
            <w:pPr>
              <w:spacing w:after="0"/>
              <w:jc w:val="both"/>
            </w:pPr>
            <w:r>
              <w:t xml:space="preserve">  Локација предмета контроле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C2E3E" w:rsidRDefault="009C2E3E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147D7" w:rsidRDefault="0081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81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630"/>
        <w:gridCol w:w="6725"/>
        <w:gridCol w:w="1580"/>
        <w:gridCol w:w="1590"/>
      </w:tblGrid>
      <w:tr w:rsidR="008147D7" w:rsidTr="000B317F">
        <w:trPr>
          <w:trHeight w:val="614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Pr="00CA298A" w:rsidRDefault="007F647D" w:rsidP="007F64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ПАРКИРАЊЕ И ЗАУСТАВЉАЊЕ ВОЗИЛА</w:t>
            </w:r>
          </w:p>
        </w:tc>
      </w:tr>
      <w:tr w:rsidR="008147D7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3925DF" w:rsidRDefault="005C40A7" w:rsidP="00A915A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Јавно паркиралиште је обележено </w:t>
            </w:r>
            <w:r>
              <w:rPr>
                <w:rFonts w:ascii="Times New Roman" w:hAnsi="Times New Roman"/>
                <w:sz w:val="24"/>
                <w:szCs w:val="24"/>
              </w:rPr>
              <w:t>саобраћајном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сигнализацијом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A4A9A" w:rsidRDefault="00F10240" w:rsidP="00BA4A9A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A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="00BA4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7D7" w:rsidRDefault="00BA4A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BA4A9A" w:rsidTr="00BA4A9A">
        <w:trPr>
          <w:trHeight w:val="8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BA4A9A" w:rsidRDefault="00BA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Default="005C40A7" w:rsidP="00392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 јавном паркиралишту на видном месту је истакнуто обавештење у складу са условима прописаним Одлуком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A4A9A" w:rsidRPr="00BA4A9A" w:rsidRDefault="00BA4A9A" w:rsidP="00B20CEC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B20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A9A" w:rsidRDefault="00BA4A9A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3925DF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3925DF" w:rsidRPr="003D4901" w:rsidRDefault="0039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25DF" w:rsidRPr="003925DF" w:rsidRDefault="005C40A7" w:rsidP="00BE1D3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Предузеће се стара о изградњи, обележавању и грађевинском одржавању јавног паркиралишта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25DF" w:rsidRPr="00BA4A9A" w:rsidRDefault="003925DF" w:rsidP="007F4A2D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5DF" w:rsidRDefault="003925DF" w:rsidP="007F4A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3925DF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3925DF" w:rsidRDefault="0039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25DF" w:rsidRDefault="005C40A7" w:rsidP="00BE1D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Предузеће се стара о изградњи, обележавању и грађевинском одржавању јавног паркиралишта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925DF" w:rsidRPr="00BA4A9A" w:rsidRDefault="003925DF" w:rsidP="00B20CEC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5DF" w:rsidRDefault="003925DF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5C40A7" w:rsidTr="00BA4A9A">
        <w:trPr>
          <w:trHeight w:val="9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5C40A7" w:rsidRPr="00B20CEC" w:rsidRDefault="005C40A7" w:rsidP="005C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C40A7" w:rsidRDefault="005C40A7" w:rsidP="00A452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Комуналном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омогућено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неометено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C40A7" w:rsidRPr="00BA4A9A" w:rsidRDefault="005C40A7" w:rsidP="005E4A55">
            <w:pPr>
              <w:tabs>
                <w:tab w:val="left" w:pos="154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0A7" w:rsidRDefault="005C40A7" w:rsidP="005E4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- 0</w:t>
            </w:r>
          </w:p>
        </w:tc>
      </w:tr>
      <w:tr w:rsidR="005C40A7" w:rsidTr="00BC3468">
        <w:trPr>
          <w:trHeight w:val="773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C40A7" w:rsidRPr="00B20CEC" w:rsidRDefault="005C40A7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20C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Напомена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8147D7" w:rsidRDefault="008147D7">
      <w:pPr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F1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РЕЗУЛТАТ НАДЗОРА У БОДОВИМА</w:t>
      </w:r>
    </w:p>
    <w:tbl>
      <w:tblPr>
        <w:tblW w:w="9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089"/>
        <w:gridCol w:w="3991"/>
      </w:tblGrid>
      <w:tr w:rsidR="008147D7" w:rsidTr="00BC3468">
        <w:trPr>
          <w:trHeight w:val="521"/>
          <w:jc w:val="center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ind w:lef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могући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B20CEC" w:rsidP="005C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7D7" w:rsidTr="00BC3468">
        <w:trPr>
          <w:trHeight w:val="359"/>
          <w:jc w:val="center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ind w:left="5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УТВРЂЕН БРОЈ БОДОВА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836"/>
        <w:gridCol w:w="1836"/>
        <w:gridCol w:w="1836"/>
        <w:gridCol w:w="1572"/>
        <w:gridCol w:w="1995"/>
        <w:gridCol w:w="1635"/>
      </w:tblGrid>
      <w:tr w:rsidR="008147D7">
        <w:trPr>
          <w:trHeight w:val="44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Ризика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Незнатан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Низак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Средњи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Висок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Критичан</w:t>
            </w:r>
            <w:proofErr w:type="spellEnd"/>
          </w:p>
        </w:tc>
      </w:tr>
      <w:tr w:rsidR="008147D7">
        <w:trPr>
          <w:trHeight w:val="41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5C40A7" w:rsidP="005C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24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5C40A7" w:rsidP="005C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0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5C40A7" w:rsidP="005C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5C40A7" w:rsidP="005C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Default="00F102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495"/>
        <w:gridCol w:w="2835"/>
        <w:gridCol w:w="2275"/>
      </w:tblGrid>
      <w:tr w:rsidR="008147D7" w:rsidTr="00650B16">
        <w:tc>
          <w:tcPr>
            <w:tcW w:w="5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Степен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ризика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односу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остварен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број</w:t>
            </w:r>
            <w:proofErr w:type="spellEnd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незнатан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низак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средњи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висок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8147D7" w:rsidTr="00650B16">
        <w:tc>
          <w:tcPr>
            <w:tcW w:w="5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8147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147D7" w:rsidRPr="00BC3468" w:rsidRDefault="00F102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критичан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7D7" w:rsidRPr="00BC3468" w:rsidRDefault="00F10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468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48"/>
        <w:gridCol w:w="1980"/>
        <w:gridCol w:w="5277"/>
      </w:tblGrid>
      <w:tr w:rsidR="00B20CEC" w:rsidTr="00BC3468">
        <w:trPr>
          <w:trHeight w:val="332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Контролна листа сачињена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CEC" w:rsidTr="00BC3468">
        <w:trPr>
          <w:trHeight w:val="314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CEC" w:rsidTr="00BC3468">
        <w:trPr>
          <w:trHeight w:val="386"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20CEC" w:rsidP="005E4A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20CEC" w:rsidRPr="00BC3468" w:rsidRDefault="00BC3468" w:rsidP="005E4A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468">
              <w:rPr>
                <w:rFonts w:ascii="Times New Roman" w:hAnsi="Times New Roman" w:cs="Times New Roman"/>
                <w:b/>
                <w:sz w:val="20"/>
                <w:szCs w:val="20"/>
              </w:rPr>
              <w:t>Време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20CEC" w:rsidRPr="00BC3468" w:rsidRDefault="00B20CEC" w:rsidP="005E4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147D7" w:rsidRDefault="008147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D7" w:rsidRDefault="00F10240">
      <w:pPr>
        <w:jc w:val="both"/>
      </w:pPr>
      <w:proofErr w:type="spellStart"/>
      <w:proofErr w:type="gramStart"/>
      <w:r>
        <w:rPr>
          <w:b/>
        </w:rPr>
        <w:t>присутно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8147D7" w:rsidRDefault="00F10240">
      <w:pPr>
        <w:jc w:val="both"/>
      </w:pPr>
      <w:proofErr w:type="gramStart"/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</w:t>
      </w:r>
      <w:proofErr w:type="gramEnd"/>
      <w:r>
        <w:rPr>
          <w:b/>
        </w:rPr>
        <w:t xml:space="preserve"> ____________________</w:t>
      </w:r>
    </w:p>
    <w:p w:rsidR="008147D7" w:rsidRDefault="00F10240">
      <w:pPr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  <w:t xml:space="preserve">2. ____________________ </w:t>
      </w:r>
    </w:p>
    <w:p w:rsidR="008147D7" w:rsidRDefault="00F10240">
      <w:r>
        <w:rPr>
          <w:rFonts w:ascii="Times New Roman" w:eastAsia="Times New Roman" w:hAnsi="Times New Roman" w:cs="Times New Roman"/>
          <w:szCs w:val="20"/>
        </w:rPr>
        <w:t xml:space="preserve"> </w:t>
      </w:r>
    </w:p>
    <w:sectPr w:rsidR="008147D7" w:rsidSect="00C0035B">
      <w:pgSz w:w="11906" w:h="16838"/>
      <w:pgMar w:top="450" w:right="926" w:bottom="4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23F"/>
    <w:multiLevelType w:val="multilevel"/>
    <w:tmpl w:val="B0DA31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3ED9410A"/>
    <w:multiLevelType w:val="multilevel"/>
    <w:tmpl w:val="9CC4A8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7D7"/>
    <w:rsid w:val="000A4428"/>
    <w:rsid w:val="000B317F"/>
    <w:rsid w:val="000E1C57"/>
    <w:rsid w:val="000E5908"/>
    <w:rsid w:val="002429E0"/>
    <w:rsid w:val="003925DF"/>
    <w:rsid w:val="003C5188"/>
    <w:rsid w:val="003D4901"/>
    <w:rsid w:val="00496FF4"/>
    <w:rsid w:val="005C0D9B"/>
    <w:rsid w:val="005C40A7"/>
    <w:rsid w:val="00650B16"/>
    <w:rsid w:val="006D481D"/>
    <w:rsid w:val="00796FB7"/>
    <w:rsid w:val="007F647D"/>
    <w:rsid w:val="008054A1"/>
    <w:rsid w:val="008147D7"/>
    <w:rsid w:val="009211A8"/>
    <w:rsid w:val="009C2E3E"/>
    <w:rsid w:val="009D47AC"/>
    <w:rsid w:val="00A45214"/>
    <w:rsid w:val="00A574F0"/>
    <w:rsid w:val="00A80651"/>
    <w:rsid w:val="00A915AA"/>
    <w:rsid w:val="00A960F2"/>
    <w:rsid w:val="00B20CEC"/>
    <w:rsid w:val="00B370E9"/>
    <w:rsid w:val="00B465DE"/>
    <w:rsid w:val="00B75BBD"/>
    <w:rsid w:val="00BA4A9A"/>
    <w:rsid w:val="00BC3468"/>
    <w:rsid w:val="00C0035B"/>
    <w:rsid w:val="00C41748"/>
    <w:rsid w:val="00CA298A"/>
    <w:rsid w:val="00CB58AB"/>
    <w:rsid w:val="00CD15E8"/>
    <w:rsid w:val="00D54767"/>
    <w:rsid w:val="00D77C00"/>
    <w:rsid w:val="00E34CFE"/>
    <w:rsid w:val="00E55497"/>
    <w:rsid w:val="00ED6A89"/>
    <w:rsid w:val="00F10240"/>
    <w:rsid w:val="00FB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7D7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a"/>
    <w:qFormat/>
    <w:rsid w:val="008D0A29"/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59EE"/>
    <w:rPr>
      <w:rFonts w:ascii="Tahoma" w:hAnsi="Tahoma" w:cs="Tahoma"/>
      <w:sz w:val="16"/>
      <w:szCs w:val="16"/>
    </w:rPr>
  </w:style>
  <w:style w:type="paragraph" w:customStyle="1" w:styleId="a0">
    <w:name w:val="Насловљавање"/>
    <w:basedOn w:val="Normal"/>
    <w:next w:val="a"/>
    <w:qFormat/>
    <w:rsid w:val="008147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8D0A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paragraph" w:customStyle="1" w:styleId="a1">
    <w:name w:val="Листа"/>
    <w:basedOn w:val="a"/>
    <w:rsid w:val="008147D7"/>
    <w:rPr>
      <w:rFonts w:cs="Arial"/>
    </w:rPr>
  </w:style>
  <w:style w:type="paragraph" w:customStyle="1" w:styleId="a2">
    <w:name w:val="Натпис"/>
    <w:basedOn w:val="Normal"/>
    <w:rsid w:val="008147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Индекс"/>
    <w:basedOn w:val="Normal"/>
    <w:qFormat/>
    <w:rsid w:val="008147D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214D"/>
    <w:pPr>
      <w:ind w:left="720"/>
      <w:contextualSpacing/>
    </w:pPr>
  </w:style>
  <w:style w:type="paragraph" w:styleId="NoSpacing">
    <w:name w:val="No Spacing"/>
    <w:uiPriority w:val="1"/>
    <w:qFormat/>
    <w:rsid w:val="00E5484B"/>
    <w:pPr>
      <w:spacing w:line="240" w:lineRule="auto"/>
    </w:pPr>
    <w:rPr>
      <w:color w:val="00000A"/>
      <w:sz w:val="22"/>
    </w:rPr>
  </w:style>
  <w:style w:type="paragraph" w:customStyle="1" w:styleId="CharChar">
    <w:name w:val="Char Char"/>
    <w:basedOn w:val="Normal"/>
    <w:qFormat/>
    <w:rsid w:val="00630BAC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59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4">
    <w:name w:val="Садржај табеле"/>
    <w:basedOn w:val="Normal"/>
    <w:qFormat/>
    <w:rsid w:val="008147D7"/>
  </w:style>
  <w:style w:type="paragraph" w:customStyle="1" w:styleId="a5">
    <w:name w:val="Заглавље табеле"/>
    <w:basedOn w:val="a4"/>
    <w:qFormat/>
    <w:rsid w:val="008147D7"/>
  </w:style>
  <w:style w:type="table" w:styleId="TableGrid">
    <w:name w:val="Table Grid"/>
    <w:basedOn w:val="TableNormal"/>
    <w:uiPriority w:val="59"/>
    <w:rsid w:val="00C971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E524-7E69-4E9B-B354-4D1883FC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Lakanovic</dc:creator>
  <cp:lastModifiedBy>Komunalno</cp:lastModifiedBy>
  <cp:revision>5</cp:revision>
  <cp:lastPrinted>2018-04-05T09:48:00Z</cp:lastPrinted>
  <dcterms:created xsi:type="dcterms:W3CDTF">2021-07-06T07:23:00Z</dcterms:created>
  <dcterms:modified xsi:type="dcterms:W3CDTF">2021-08-31T06:56:00Z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