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21" w:rsidRPr="0014405E" w:rsidRDefault="0060566E" w:rsidP="00296F1D">
      <w:pPr>
        <w:spacing w:after="0"/>
        <w:jc w:val="center"/>
        <w:rPr>
          <w:rFonts w:cstheme="minorHAnsi"/>
          <w:b/>
          <w:sz w:val="32"/>
          <w:szCs w:val="32"/>
        </w:rPr>
      </w:pPr>
      <w:r w:rsidRPr="0014405E">
        <w:rPr>
          <w:rFonts w:cstheme="minorHAnsi"/>
          <w:b/>
          <w:sz w:val="32"/>
          <w:szCs w:val="32"/>
        </w:rPr>
        <w:t xml:space="preserve">OБАВЕШТЕЊЕ Регистрованим пољопривредним газдинствима </w:t>
      </w:r>
    </w:p>
    <w:p w:rsidR="0060566E" w:rsidRPr="0014405E" w:rsidRDefault="0060566E" w:rsidP="00296F1D">
      <w:pPr>
        <w:spacing w:after="0"/>
        <w:jc w:val="center"/>
        <w:rPr>
          <w:rFonts w:cstheme="minorHAnsi"/>
          <w:b/>
          <w:sz w:val="32"/>
          <w:szCs w:val="32"/>
          <w:lang w:val="en-US"/>
        </w:rPr>
      </w:pPr>
      <w:r w:rsidRPr="0014405E">
        <w:rPr>
          <w:rFonts w:cstheme="minorHAnsi"/>
          <w:b/>
          <w:sz w:val="32"/>
          <w:szCs w:val="32"/>
        </w:rPr>
        <w:t>са територије општине Бечеј</w:t>
      </w:r>
    </w:p>
    <w:p w:rsidR="005D133B" w:rsidRPr="0014405E" w:rsidRDefault="005D133B" w:rsidP="0014405E">
      <w:pPr>
        <w:spacing w:after="0"/>
        <w:rPr>
          <w:rFonts w:cstheme="minorHAnsi"/>
          <w:b/>
          <w:sz w:val="28"/>
          <w:szCs w:val="28"/>
          <w:lang/>
        </w:rPr>
      </w:pPr>
    </w:p>
    <w:p w:rsidR="005D133B" w:rsidRPr="00EB00D9" w:rsidRDefault="005D133B" w:rsidP="005D133B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EB00D9">
        <w:rPr>
          <w:rFonts w:ascii="Times New Roman" w:hAnsi="Times New Roman" w:cs="Times New Roman"/>
          <w:b/>
          <w:lang w:val="en-US"/>
        </w:rPr>
        <w:t>Обавештавамо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Вас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да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су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сајту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Министарства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пољопривреде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шумарства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водопривреде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објављени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бројеви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телефона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као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детаљна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упутства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како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до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дозвола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за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кретање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односно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упутство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за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власнике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стоке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пчеларе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а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такође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упутства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за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произвођаче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воћа</w:t>
      </w:r>
      <w:proofErr w:type="spellEnd"/>
      <w:r w:rsidRPr="00EB00D9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Pr="00EB00D9">
        <w:rPr>
          <w:rFonts w:ascii="Times New Roman" w:hAnsi="Times New Roman" w:cs="Times New Roman"/>
          <w:b/>
          <w:lang w:val="en-US"/>
        </w:rPr>
        <w:t>поврћа</w:t>
      </w:r>
      <w:proofErr w:type="spellEnd"/>
    </w:p>
    <w:p w:rsidR="005D133B" w:rsidRPr="00EB00D9" w:rsidRDefault="005D133B" w:rsidP="00296F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33B" w:rsidRPr="00EB00D9" w:rsidRDefault="005D133B" w:rsidP="005D133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sr-Cyrl-CS"/>
        </w:rPr>
      </w:pPr>
      <w:r w:rsidRPr="005D133B">
        <w:rPr>
          <w:rFonts w:ascii="Times New Roman" w:eastAsia="Times New Roman" w:hAnsi="Times New Roman" w:cs="Times New Roman"/>
          <w:b/>
          <w:bCs/>
          <w:color w:val="333333"/>
          <w:kern w:val="36"/>
          <w:lang w:eastAsia="sr-Cyrl-CS"/>
        </w:rPr>
        <w:t>Упутство за произвођаче воћа и поврћа</w:t>
      </w:r>
    </w:p>
    <w:p w:rsidR="0014405E" w:rsidRPr="005D133B" w:rsidRDefault="0014405E" w:rsidP="005D133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sr-Cyrl-CS"/>
        </w:rPr>
      </w:pPr>
    </w:p>
    <w:p w:rsidR="005D133B" w:rsidRPr="00EB00D9" w:rsidRDefault="0014405E" w:rsidP="00EB00D9">
      <w:pPr>
        <w:spacing w:after="0"/>
        <w:jc w:val="both"/>
        <w:rPr>
          <w:rFonts w:ascii="Times New Roman" w:hAnsi="Times New Roman" w:cs="Times New Roman"/>
          <w:b/>
          <w:shd w:val="clear" w:color="auto" w:fill="FFFFFF"/>
          <w:lang/>
        </w:rPr>
      </w:pPr>
      <w:r w:rsidRPr="00EB00D9">
        <w:rPr>
          <w:rFonts w:ascii="Times New Roman" w:hAnsi="Times New Roman" w:cs="Times New Roman"/>
          <w:shd w:val="clear" w:color="auto" w:fill="FFFFFF"/>
          <w:lang/>
        </w:rPr>
        <w:t xml:space="preserve">   </w:t>
      </w:r>
      <w:r w:rsidR="005D133B" w:rsidRPr="00CA4D99">
        <w:rPr>
          <w:rFonts w:ascii="Times New Roman" w:hAnsi="Times New Roman" w:cs="Times New Roman"/>
          <w:b/>
          <w:u w:val="single"/>
          <w:shd w:val="clear" w:color="auto" w:fill="FFFFFF"/>
        </w:rPr>
        <w:t>У случају примене неопходних агротехничких мера</w:t>
      </w:r>
      <w:r w:rsidR="005D133B" w:rsidRPr="00EB00D9">
        <w:rPr>
          <w:rFonts w:ascii="Times New Roman" w:hAnsi="Times New Roman" w:cs="Times New Roman"/>
          <w:shd w:val="clear" w:color="auto" w:fill="FFFFFF"/>
        </w:rPr>
        <w:t xml:space="preserve">, а посебно ради заштите од мраза, током периода забране кретање (17:00-05:00 часова радним данима, односно од 13:00 суботом до 05:00 часова у понедељак), сваки пољопривредни произвођач (власник или корисник засада или друге пољопривредне површине) је дужан да поднесе захтев за одобрење кретања Управи за заштиту биља путем електронског захтева који је доступан </w:t>
      </w:r>
      <w:r w:rsidRPr="00EB00D9">
        <w:rPr>
          <w:rFonts w:ascii="Times New Roman" w:hAnsi="Times New Roman" w:cs="Times New Roman"/>
          <w:shd w:val="clear" w:color="auto" w:fill="FFFFFF"/>
        </w:rPr>
        <w:t>на</w:t>
      </w:r>
      <w:r w:rsidRPr="00EB00D9">
        <w:rPr>
          <w:rFonts w:ascii="Times New Roman" w:hAnsi="Times New Roman" w:cs="Times New Roman"/>
          <w:shd w:val="clear" w:color="auto" w:fill="FFFFFF"/>
          <w:lang/>
        </w:rPr>
        <w:t xml:space="preserve"> </w:t>
      </w:r>
      <w:r w:rsidR="005D133B" w:rsidRPr="00EB00D9">
        <w:rPr>
          <w:rFonts w:ascii="Times New Roman" w:hAnsi="Times New Roman" w:cs="Times New Roman"/>
          <w:shd w:val="clear" w:color="auto" w:fill="FFFFFF"/>
        </w:rPr>
        <w:t>интернет адреси </w:t>
      </w:r>
      <w:hyperlink r:id="rId6" w:tgtFrame="_blank" w:history="1">
        <w:r w:rsidR="005D133B" w:rsidRPr="00CA4D99">
          <w:rPr>
            <w:rFonts w:ascii="Times New Roman" w:hAnsi="Times New Roman" w:cs="Times New Roman"/>
            <w:b/>
            <w:color w:val="C00000"/>
            <w:sz w:val="24"/>
            <w:szCs w:val="24"/>
          </w:rPr>
          <w:t>http://agromere.registar-uzb.rs/</w:t>
        </w:r>
      </w:hyperlink>
      <w:r w:rsidR="005D133B" w:rsidRPr="00CA4D99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.</w:t>
      </w:r>
    </w:p>
    <w:p w:rsidR="00EB00D9" w:rsidRPr="00EB00D9" w:rsidRDefault="00EB00D9" w:rsidP="00EB00D9">
      <w:pPr>
        <w:spacing w:after="0"/>
        <w:jc w:val="both"/>
        <w:rPr>
          <w:rFonts w:ascii="Times New Roman" w:hAnsi="Times New Roman" w:cs="Times New Roman"/>
          <w:b/>
          <w:lang/>
        </w:rPr>
      </w:pPr>
    </w:p>
    <w:p w:rsidR="005D133B" w:rsidRPr="00EB00D9" w:rsidRDefault="005D133B" w:rsidP="00EB00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/>
        </w:rPr>
      </w:pPr>
      <w:r w:rsidRPr="00EB00D9">
        <w:rPr>
          <w:sz w:val="22"/>
          <w:szCs w:val="22"/>
        </w:rPr>
        <w:t xml:space="preserve">У наведеној пријави потребно је навести име и презиме лица, број личне карте и адресу са које ће се кретати у периоду </w:t>
      </w:r>
      <w:r w:rsidRPr="00EB00D9">
        <w:rPr>
          <w:sz w:val="22"/>
          <w:szCs w:val="22"/>
          <w:lang/>
        </w:rPr>
        <w:t>забране кретања (полицијски час)</w:t>
      </w:r>
      <w:r w:rsidRPr="00EB00D9">
        <w:rPr>
          <w:sz w:val="22"/>
          <w:szCs w:val="22"/>
        </w:rPr>
        <w:t xml:space="preserve">, број пољопривредног газдинства (БПГ), локацију где ће се спроводити агротехничке мере, као и време и дан када ће бити спроведене мере. </w:t>
      </w:r>
      <w:r w:rsidRPr="00EB00D9">
        <w:rPr>
          <w:b/>
          <w:sz w:val="22"/>
          <w:szCs w:val="22"/>
        </w:rPr>
        <w:t>Дозвола кретања ће важити само за наведени дан</w:t>
      </w:r>
      <w:r w:rsidR="0014405E" w:rsidRPr="00EB00D9">
        <w:rPr>
          <w:sz w:val="22"/>
          <w:szCs w:val="22"/>
          <w:lang/>
        </w:rPr>
        <w:t>.</w:t>
      </w:r>
      <w:r w:rsidRPr="00EB00D9">
        <w:rPr>
          <w:sz w:val="22"/>
          <w:szCs w:val="22"/>
        </w:rPr>
        <w:t xml:space="preserve"> Рок за одговор на поднети захтев је до 48 часова.</w:t>
      </w:r>
    </w:p>
    <w:p w:rsidR="00EB00D9" w:rsidRPr="00EB00D9" w:rsidRDefault="00EB00D9" w:rsidP="00EB00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/>
        </w:rPr>
      </w:pPr>
    </w:p>
    <w:p w:rsidR="005D133B" w:rsidRPr="00EB00D9" w:rsidRDefault="0014405E" w:rsidP="00EB00D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/>
        </w:rPr>
      </w:pPr>
      <w:r w:rsidRPr="00EB00D9">
        <w:rPr>
          <w:sz w:val="22"/>
          <w:szCs w:val="22"/>
          <w:lang/>
        </w:rPr>
        <w:t>Број</w:t>
      </w:r>
      <w:r w:rsidR="005D133B" w:rsidRPr="00EB00D9">
        <w:rPr>
          <w:sz w:val="22"/>
          <w:szCs w:val="22"/>
        </w:rPr>
        <w:t xml:space="preserve"> телефона на које се може поднети пријава:</w:t>
      </w:r>
      <w:r w:rsidRPr="00EB00D9">
        <w:rPr>
          <w:sz w:val="22"/>
          <w:szCs w:val="22"/>
        </w:rPr>
        <w:t xml:space="preserve"> </w:t>
      </w:r>
      <w:r w:rsidRPr="00EB00D9">
        <w:rPr>
          <w:b/>
          <w:sz w:val="22"/>
          <w:szCs w:val="22"/>
        </w:rPr>
        <w:t>064/88-18-449</w:t>
      </w:r>
    </w:p>
    <w:p w:rsidR="00EB00D9" w:rsidRPr="00EB00D9" w:rsidRDefault="00EB00D9" w:rsidP="00EB00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/>
        </w:rPr>
      </w:pPr>
    </w:p>
    <w:p w:rsidR="0014405E" w:rsidRPr="00EB00D9" w:rsidRDefault="005D133B" w:rsidP="00EB00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/>
        </w:rPr>
      </w:pPr>
      <w:r w:rsidRPr="00EB00D9">
        <w:rPr>
          <w:sz w:val="22"/>
          <w:szCs w:val="22"/>
        </w:rPr>
        <w:t>Свако лице које буде добило дозволу за рад током забране кретања биће обевезно да током кретања са собом има и </w:t>
      </w:r>
      <w:r w:rsidRPr="00EB00D9">
        <w:rPr>
          <w:rStyle w:val="Strong"/>
          <w:sz w:val="22"/>
          <w:szCs w:val="22"/>
        </w:rPr>
        <w:t>потврду</w:t>
      </w:r>
      <w:r w:rsidRPr="00EB00D9">
        <w:rPr>
          <w:sz w:val="22"/>
          <w:szCs w:val="22"/>
        </w:rPr>
        <w:t xml:space="preserve">, </w:t>
      </w:r>
      <w:r w:rsidR="0014405E" w:rsidRPr="00EB00D9">
        <w:rPr>
          <w:sz w:val="22"/>
          <w:szCs w:val="22"/>
          <w:lang/>
        </w:rPr>
        <w:t>која се налази у прилогу обавештења.</w:t>
      </w:r>
    </w:p>
    <w:p w:rsidR="00EB00D9" w:rsidRPr="00EB00D9" w:rsidRDefault="00EB00D9" w:rsidP="00EB00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/>
        </w:rPr>
      </w:pPr>
    </w:p>
    <w:p w:rsidR="0014405E" w:rsidRPr="00EB00D9" w:rsidRDefault="0014405E" w:rsidP="00EB00D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/>
        </w:rPr>
      </w:pPr>
      <w:r w:rsidRPr="00EB00D9">
        <w:rPr>
          <w:sz w:val="22"/>
          <w:szCs w:val="22"/>
        </w:rPr>
        <w:t xml:space="preserve">Списак телефона на које се можете додатно информисати: </w:t>
      </w:r>
      <w:r w:rsidRPr="00EB00D9">
        <w:rPr>
          <w:b/>
          <w:sz w:val="22"/>
          <w:szCs w:val="22"/>
        </w:rPr>
        <w:t>064/88-18-506, 064/88-18-418, 064/81-88-794, 064/88-18-481, 064/86-80-947, 064/88-18-413, 064/86-80-951, 064/80-55-782, 064/81-88-767, 064/81-88-795, 064/81-88-778, 065/41-55-906, 064/82-35-675, 011/260-79-60 и 011/260-79-61</w:t>
      </w:r>
    </w:p>
    <w:p w:rsidR="00EB00D9" w:rsidRPr="00EB00D9" w:rsidRDefault="00EB00D9" w:rsidP="00EB00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/>
        </w:rPr>
      </w:pPr>
    </w:p>
    <w:p w:rsidR="0014405E" w:rsidRPr="00EB00D9" w:rsidRDefault="0014405E" w:rsidP="0014405E">
      <w:pPr>
        <w:pStyle w:val="Heading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B00D9">
        <w:rPr>
          <w:sz w:val="22"/>
          <w:szCs w:val="22"/>
        </w:rPr>
        <w:t>Упутство за власнике стоке и пчеларе</w:t>
      </w:r>
    </w:p>
    <w:p w:rsidR="0014405E" w:rsidRPr="00EB00D9" w:rsidRDefault="0014405E" w:rsidP="0014405E">
      <w:pPr>
        <w:pStyle w:val="NormalWeb"/>
        <w:shd w:val="clear" w:color="auto" w:fill="FFFFFF"/>
        <w:jc w:val="both"/>
        <w:rPr>
          <w:sz w:val="22"/>
          <w:szCs w:val="22"/>
        </w:rPr>
      </w:pPr>
      <w:r w:rsidRPr="00CA4D99">
        <w:rPr>
          <w:b/>
          <w:sz w:val="22"/>
          <w:szCs w:val="22"/>
          <w:u w:val="single"/>
        </w:rPr>
        <w:t>У случају обављања неопходних послова из области сточарства</w:t>
      </w:r>
      <w:r w:rsidRPr="00EB00D9">
        <w:rPr>
          <w:sz w:val="22"/>
          <w:szCs w:val="22"/>
        </w:rPr>
        <w:t xml:space="preserve"> током периода забране кретањa, сваки пољопривредни произвођач је дужан да поднесе захтев за одобрење кретања Сектору за пољопривредну инспекцију.</w:t>
      </w:r>
    </w:p>
    <w:p w:rsidR="0014405E" w:rsidRPr="00EB00D9" w:rsidRDefault="0014405E" w:rsidP="0014405E">
      <w:pPr>
        <w:pStyle w:val="NormalWeb"/>
        <w:shd w:val="clear" w:color="auto" w:fill="FFFFFF"/>
        <w:jc w:val="both"/>
        <w:rPr>
          <w:sz w:val="22"/>
          <w:szCs w:val="22"/>
        </w:rPr>
      </w:pPr>
      <w:r w:rsidRPr="00EB00D9">
        <w:rPr>
          <w:sz w:val="22"/>
          <w:szCs w:val="22"/>
        </w:rPr>
        <w:t>Интернет адреса  за подношење електронског захтева за одобрење кретања за пољопривредне произвођаче из области сточарства је :</w:t>
      </w:r>
      <w:r w:rsidRPr="00EB00D9">
        <w:rPr>
          <w:b/>
          <w:sz w:val="22"/>
          <w:szCs w:val="22"/>
        </w:rPr>
        <w:t> </w:t>
      </w:r>
      <w:hyperlink r:id="rId7" w:history="1">
        <w:r w:rsidRPr="00CA4D99">
          <w:rPr>
            <w:rStyle w:val="Hyperlink"/>
            <w:b/>
            <w:color w:val="C00000"/>
          </w:rPr>
          <w:t>http://stocarstvo.registar-uzb.rs/</w:t>
        </w:r>
      </w:hyperlink>
    </w:p>
    <w:p w:rsidR="0014405E" w:rsidRPr="00EB00D9" w:rsidRDefault="0014405E" w:rsidP="0014405E">
      <w:pPr>
        <w:pStyle w:val="NormalWeb"/>
        <w:shd w:val="clear" w:color="auto" w:fill="FFFFFF"/>
        <w:jc w:val="both"/>
        <w:rPr>
          <w:sz w:val="22"/>
          <w:szCs w:val="22"/>
        </w:rPr>
      </w:pPr>
      <w:r w:rsidRPr="00EB00D9">
        <w:rPr>
          <w:sz w:val="22"/>
          <w:szCs w:val="22"/>
        </w:rPr>
        <w:t xml:space="preserve"> Министарство пољопривреде, шумарства и водопривреде је омогућило пољопривредницима да са било ког рачунара или преносивог уређаја поднесу захтев за одобрење кретања. </w:t>
      </w:r>
      <w:r w:rsidRPr="00996BCF">
        <w:rPr>
          <w:b/>
          <w:sz w:val="22"/>
          <w:szCs w:val="22"/>
        </w:rPr>
        <w:t xml:space="preserve">Дозвола кретања ће важити само за наведени дан </w:t>
      </w:r>
      <w:r w:rsidRPr="00EB00D9">
        <w:rPr>
          <w:sz w:val="22"/>
          <w:szCs w:val="22"/>
        </w:rPr>
        <w:t>у периоду од 17:00 до 05:00 часова, односно викендом –  од суботе у 13:00 часова до понедељка у 05:00 часова. Рок за одговор на поднети захтев је до 48 часова од пријема поруке.</w:t>
      </w:r>
    </w:p>
    <w:p w:rsidR="0014405E" w:rsidRPr="00EB00D9" w:rsidRDefault="0014405E" w:rsidP="0014405E">
      <w:pPr>
        <w:pStyle w:val="NormalWeb"/>
        <w:shd w:val="clear" w:color="auto" w:fill="FFFFFF"/>
        <w:jc w:val="both"/>
        <w:rPr>
          <w:sz w:val="22"/>
          <w:szCs w:val="22"/>
        </w:rPr>
      </w:pPr>
      <w:r w:rsidRPr="00EB00D9">
        <w:rPr>
          <w:sz w:val="22"/>
          <w:szCs w:val="22"/>
        </w:rPr>
        <w:t>У наведеној електронској пријави, неопходно је попунити сва обавезна поља у циљу добијања дозволе за кретање са циљем спровођења послова у сточарству (мужа домаћих животиња и радови на пчелињаку).</w:t>
      </w:r>
    </w:p>
    <w:p w:rsidR="0014405E" w:rsidRPr="00EB00D9" w:rsidRDefault="0014405E" w:rsidP="0014405E">
      <w:pPr>
        <w:pStyle w:val="NormalWeb"/>
        <w:shd w:val="clear" w:color="auto" w:fill="FFFFFF"/>
        <w:jc w:val="both"/>
        <w:rPr>
          <w:sz w:val="22"/>
          <w:szCs w:val="22"/>
        </w:rPr>
      </w:pPr>
      <w:r w:rsidRPr="00EB00D9">
        <w:rPr>
          <w:sz w:val="22"/>
          <w:szCs w:val="22"/>
        </w:rPr>
        <w:t>Свако лице које буде добило дозволу за рад током забране кретањa биће обавезно да током кретања са собом има и </w:t>
      </w:r>
      <w:r w:rsidRPr="00996BCF">
        <w:rPr>
          <w:rStyle w:val="Strong"/>
        </w:rPr>
        <w:t>потврду</w:t>
      </w:r>
      <w:r w:rsidRPr="00EB00D9">
        <w:rPr>
          <w:sz w:val="22"/>
          <w:szCs w:val="22"/>
        </w:rPr>
        <w:t xml:space="preserve">, </w:t>
      </w:r>
      <w:r w:rsidRPr="00EB00D9">
        <w:rPr>
          <w:sz w:val="22"/>
          <w:szCs w:val="22"/>
          <w:lang/>
        </w:rPr>
        <w:t>која се налази у прилогу обавештења.</w:t>
      </w:r>
    </w:p>
    <w:p w:rsidR="0014405E" w:rsidRPr="00EB00D9" w:rsidRDefault="0014405E" w:rsidP="0014405E">
      <w:pPr>
        <w:pStyle w:val="NormalWeb"/>
        <w:shd w:val="clear" w:color="auto" w:fill="FFFFFF"/>
        <w:jc w:val="both"/>
        <w:rPr>
          <w:sz w:val="22"/>
          <w:szCs w:val="22"/>
        </w:rPr>
      </w:pPr>
      <w:r w:rsidRPr="00EB00D9">
        <w:rPr>
          <w:sz w:val="22"/>
          <w:szCs w:val="22"/>
        </w:rPr>
        <w:t xml:space="preserve">Списак телефона на које се можете додатно информисати: </w:t>
      </w:r>
      <w:r w:rsidRPr="00EB00D9">
        <w:rPr>
          <w:b/>
          <w:sz w:val="22"/>
          <w:szCs w:val="22"/>
        </w:rPr>
        <w:t>064/80-55-782, 064/81-88-767, 064/81-88-795, 064/81-88-778, 065/41-55-906, 064/82-35-675, 064/81-88-794, 011/260-79-60 и 011/260-79-61</w:t>
      </w:r>
    </w:p>
    <w:p w:rsidR="00A67FE0" w:rsidRDefault="00A67FE0">
      <w:pPr>
        <w:rPr>
          <w:rFonts w:cstheme="minorHAnsi"/>
          <w:lang/>
        </w:rPr>
      </w:pPr>
    </w:p>
    <w:p w:rsidR="00996BCF" w:rsidRDefault="00996BCF">
      <w:pPr>
        <w:rPr>
          <w:rFonts w:cstheme="minorHAnsi"/>
          <w:lang/>
        </w:rPr>
      </w:pPr>
    </w:p>
    <w:p w:rsidR="00996BCF" w:rsidRPr="00F2615E" w:rsidRDefault="00996BCF" w:rsidP="0099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Меморандум</w:t>
      </w:r>
      <w:r w:rsidRPr="00F2615E">
        <w:rPr>
          <w:rFonts w:ascii="Times New Roman" w:hAnsi="Times New Roman" w:cs="Times New Roman"/>
          <w:sz w:val="24"/>
          <w:szCs w:val="24"/>
        </w:rPr>
        <w:t xml:space="preserve"> правног лица</w:t>
      </w:r>
    </w:p>
    <w:p w:rsidR="00996BCF" w:rsidRPr="00F2615E" w:rsidRDefault="00996BCF" w:rsidP="0099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15E">
        <w:rPr>
          <w:rFonts w:ascii="Times New Roman" w:hAnsi="Times New Roman" w:cs="Times New Roman"/>
          <w:sz w:val="24"/>
          <w:szCs w:val="24"/>
        </w:rPr>
        <w:t>Број</w:t>
      </w:r>
    </w:p>
    <w:p w:rsidR="00996BCF" w:rsidRPr="00F2615E" w:rsidRDefault="00996BCF" w:rsidP="0099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15E">
        <w:rPr>
          <w:rFonts w:ascii="Times New Roman" w:hAnsi="Times New Roman" w:cs="Times New Roman"/>
          <w:sz w:val="24"/>
          <w:szCs w:val="24"/>
        </w:rPr>
        <w:t>Датум</w:t>
      </w:r>
    </w:p>
    <w:p w:rsidR="00996BCF" w:rsidRPr="00F2615E" w:rsidRDefault="00996BCF" w:rsidP="0099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15E">
        <w:rPr>
          <w:rFonts w:ascii="Times New Roman" w:hAnsi="Times New Roman" w:cs="Times New Roman"/>
          <w:sz w:val="24"/>
          <w:szCs w:val="24"/>
        </w:rPr>
        <w:t>Место</w:t>
      </w:r>
    </w:p>
    <w:p w:rsidR="00996BCF" w:rsidRDefault="00996BCF" w:rsidP="0099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CF" w:rsidRDefault="00996BCF" w:rsidP="0099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CF" w:rsidRDefault="00996BCF" w:rsidP="0099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CF" w:rsidRPr="00BE5F93" w:rsidRDefault="00996BCF" w:rsidP="00996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93">
        <w:rPr>
          <w:rFonts w:ascii="Times New Roman" w:hAnsi="Times New Roman" w:cs="Times New Roman"/>
          <w:b/>
          <w:sz w:val="24"/>
          <w:szCs w:val="24"/>
        </w:rPr>
        <w:t>П О Т В Р Д А</w:t>
      </w: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Којом се потврђује да је _____________________________________________________</w:t>
      </w: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(име и презиме) </w:t>
      </w: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ЈМБГ _____________________ из _____________________________________________</w:t>
      </w:r>
      <w:bookmarkStart w:id="0" w:name="_GoBack"/>
      <w:bookmarkEnd w:id="0"/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(место и адреса стана)</w:t>
      </w: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запослен у _________________________________________________________________ </w:t>
      </w:r>
    </w:p>
    <w:p w:rsidR="00996BCF" w:rsidRDefault="00996BCF" w:rsidP="00996BC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(назив правног лица)</w:t>
      </w: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својству _____________________________________</w:t>
      </w:r>
      <w:r w:rsidRPr="00826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да је његово радно ангажовање </w:t>
      </w: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(навести посао који обавља)</w:t>
      </w: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неопходно дана  ________________ године, у смени од __________до ________ часова, </w:t>
      </w: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локацији/адреси __________________________________________________________, </w:t>
      </w: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односно да је неопходно да се креће током рада на релацији _______________________</w:t>
      </w: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___________________________________________________________________________.  </w:t>
      </w: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Приликом доласка и одласка са посла, именовани радник користи јавни превоз, односно </w:t>
      </w: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возило _________________________________ на релацији</w:t>
      </w: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(службено/приватно)                                    (марка и рег.ознака)</w:t>
      </w: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Потврда се издаје ради доказивања својства приликом доласка на посао,  одласка са посла и радног ангажовања за време трајања мере ограничења и забране кретања и свака злоупотреба биће кажњена у складу са прописима који важе за време ванредног стања.</w:t>
      </w: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CF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6BCF" w:rsidRPr="009E48A3" w:rsidRDefault="00996BCF" w:rsidP="009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CF" w:rsidRPr="00BE5F93" w:rsidRDefault="00996BCF" w:rsidP="00996BCF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93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996BCF" w:rsidRPr="00BE5F93" w:rsidRDefault="00996BCF" w:rsidP="00996BCF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BCF" w:rsidRPr="00BE5F93" w:rsidRDefault="00996BCF" w:rsidP="00996BCF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93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996BCF" w:rsidRPr="00F2615E" w:rsidRDefault="00996BCF" w:rsidP="00996BC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2615E">
        <w:rPr>
          <w:rFonts w:ascii="Times New Roman" w:hAnsi="Times New Roman" w:cs="Times New Roman"/>
          <w:sz w:val="24"/>
          <w:szCs w:val="24"/>
        </w:rPr>
        <w:t>име и презиме</w:t>
      </w:r>
    </w:p>
    <w:p w:rsidR="00996BCF" w:rsidRPr="00EB00D9" w:rsidRDefault="00996BCF">
      <w:pPr>
        <w:rPr>
          <w:rFonts w:cstheme="minorHAnsi"/>
          <w:lang/>
        </w:rPr>
      </w:pPr>
    </w:p>
    <w:p w:rsidR="00A90021" w:rsidRPr="00A90021" w:rsidRDefault="00A90021" w:rsidP="00A90021">
      <w:pPr>
        <w:pStyle w:val="ListParagraph"/>
        <w:jc w:val="right"/>
        <w:rPr>
          <w:rFonts w:cstheme="minorHAnsi"/>
        </w:rPr>
      </w:pPr>
    </w:p>
    <w:sectPr w:rsidR="00A90021" w:rsidRPr="00A90021" w:rsidSect="00EB00D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5C2A"/>
    <w:multiLevelType w:val="hybridMultilevel"/>
    <w:tmpl w:val="BB26477C"/>
    <w:lvl w:ilvl="0" w:tplc="935EF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E82DAE"/>
    <w:multiLevelType w:val="hybridMultilevel"/>
    <w:tmpl w:val="80EA3828"/>
    <w:lvl w:ilvl="0" w:tplc="4D8C6B2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566E"/>
    <w:rsid w:val="0014405E"/>
    <w:rsid w:val="00296F1D"/>
    <w:rsid w:val="00580657"/>
    <w:rsid w:val="005D133B"/>
    <w:rsid w:val="0060566E"/>
    <w:rsid w:val="00727153"/>
    <w:rsid w:val="0087254F"/>
    <w:rsid w:val="00881771"/>
    <w:rsid w:val="00960499"/>
    <w:rsid w:val="00996BCF"/>
    <w:rsid w:val="00A67FE0"/>
    <w:rsid w:val="00A90021"/>
    <w:rsid w:val="00B9423C"/>
    <w:rsid w:val="00CA4D99"/>
    <w:rsid w:val="00EB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6E"/>
  </w:style>
  <w:style w:type="paragraph" w:styleId="Heading1">
    <w:name w:val="heading 1"/>
    <w:basedOn w:val="Normal"/>
    <w:link w:val="Heading1Char"/>
    <w:uiPriority w:val="9"/>
    <w:qFormat/>
    <w:rsid w:val="005D1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56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paragraph" w:styleId="ListParagraph">
    <w:name w:val="List Paragraph"/>
    <w:basedOn w:val="Normal"/>
    <w:uiPriority w:val="34"/>
    <w:qFormat/>
    <w:rsid w:val="00A67FE0"/>
    <w:pPr>
      <w:ind w:left="720"/>
      <w:contextualSpacing/>
    </w:pPr>
  </w:style>
  <w:style w:type="table" w:styleId="TableGrid">
    <w:name w:val="Table Grid"/>
    <w:basedOn w:val="TableNormal"/>
    <w:uiPriority w:val="59"/>
    <w:rsid w:val="00A9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D133B"/>
    <w:rPr>
      <w:rFonts w:ascii="Times New Roman" w:eastAsia="Times New Roman" w:hAnsi="Times New Roman" w:cs="Times New Roman"/>
      <w:b/>
      <w:bCs/>
      <w:kern w:val="36"/>
      <w:sz w:val="48"/>
      <w:szCs w:val="48"/>
      <w:lang w:eastAsia="sr-Cyrl-CS"/>
    </w:rPr>
  </w:style>
  <w:style w:type="character" w:styleId="Strong">
    <w:name w:val="Strong"/>
    <w:basedOn w:val="DefaultParagraphFont"/>
    <w:uiPriority w:val="22"/>
    <w:qFormat/>
    <w:rsid w:val="005D1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ocarstvo.registar-uzb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gromere.registar-uzb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AA79C-6546-4630-A0D8-E8A454BF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2020-03-23T08:37:00Z</cp:lastPrinted>
  <dcterms:created xsi:type="dcterms:W3CDTF">2020-04-04T08:20:00Z</dcterms:created>
  <dcterms:modified xsi:type="dcterms:W3CDTF">2020-04-04T08:21:00Z</dcterms:modified>
</cp:coreProperties>
</file>