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Република Србија</w:t>
      </w:r>
    </w:p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Аутономна Покрајина Војводина</w:t>
      </w:r>
    </w:p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Општина Бечеј</w:t>
      </w:r>
    </w:p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Комисија за спровођење поступка расподеле средстава</w:t>
      </w:r>
    </w:p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 xml:space="preserve">из буџета општине Бечеј за невладине организације </w:t>
      </w:r>
    </w:p>
    <w:p w:rsidR="001F10F3" w:rsidRDefault="001F10F3" w:rsidP="001F10F3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Број:</w:t>
      </w:r>
      <w:r>
        <w:rPr>
          <w:rFonts w:ascii="Tahoma" w:hAnsi="Tahoma" w:cs="Tahoma"/>
          <w:sz w:val="22"/>
          <w:szCs w:val="22"/>
          <w:lang w:val="sr-Latn-BA"/>
        </w:rPr>
        <w:t xml:space="preserve"> II 02-40/2019-3</w:t>
      </w:r>
    </w:p>
    <w:p w:rsidR="001F10F3" w:rsidRPr="000E1E2B" w:rsidRDefault="001F10F3" w:rsidP="001F10F3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Дана:</w:t>
      </w:r>
      <w:r w:rsidR="00D50705">
        <w:rPr>
          <w:rFonts w:ascii="Tahoma" w:hAnsi="Tahoma" w:cs="Tahoma"/>
          <w:sz w:val="22"/>
          <w:szCs w:val="22"/>
        </w:rPr>
        <w:t>04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>
        <w:rPr>
          <w:rFonts w:ascii="Tahoma" w:hAnsi="Tahoma" w:cs="Tahoma"/>
          <w:sz w:val="22"/>
          <w:szCs w:val="22"/>
        </w:rPr>
        <w:t>04.2019.године</w:t>
      </w:r>
    </w:p>
    <w:p w:rsidR="001F10F3" w:rsidRDefault="001F10F3" w:rsidP="001F10F3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1F10F3" w:rsidRPr="001F43C2" w:rsidRDefault="001F10F3" w:rsidP="001F10F3">
      <w:pPr>
        <w:pStyle w:val="NormalWeb"/>
        <w:shd w:val="clear" w:color="auto" w:fill="FFFFFF"/>
        <w:spacing w:before="0" w:beforeAutospacing="0" w:after="0" w:line="216" w:lineRule="atLeast"/>
      </w:pPr>
    </w:p>
    <w:p w:rsidR="001F10F3" w:rsidRPr="000E1E2B" w:rsidRDefault="001F10F3" w:rsidP="001F10F3">
      <w:pPr>
        <w:pStyle w:val="NormalWeb"/>
        <w:spacing w:before="0" w:beforeAutospacing="0" w:after="0" w:line="240" w:lineRule="auto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      У складу са чл. 38 Закона о удружењима („Службени гласник РС”, бр. 51/09 и 99/11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, 44/2018</w:t>
      </w:r>
      <w:r>
        <w:rPr>
          <w:rFonts w:ascii="Tahoma" w:hAnsi="Tahoma" w:cs="Tahoma"/>
          <w:color w:val="00000A"/>
          <w:sz w:val="22"/>
          <w:szCs w:val="22"/>
        </w:rPr>
        <w:t xml:space="preserve">), чл. 5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16/2018</w:t>
      </w:r>
      <w:r>
        <w:rPr>
          <w:rFonts w:ascii="Tahoma" w:hAnsi="Tahoma" w:cs="Tahoma"/>
          <w:color w:val="00000A"/>
          <w:sz w:val="22"/>
          <w:szCs w:val="22"/>
        </w:rPr>
        <w:t>)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, члана 5.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лист општине Бечеј“, број 5/2019) и  </w:t>
      </w:r>
      <w:r>
        <w:rPr>
          <w:rFonts w:ascii="Tahoma" w:hAnsi="Tahoma" w:cs="Tahoma"/>
          <w:color w:val="00000A"/>
          <w:sz w:val="22"/>
          <w:szCs w:val="22"/>
        </w:rPr>
        <w:t>Одлуком о буџету општине Бечеј за 2019. годину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(„Службени лист општине Бечеј“, број 16/2018)</w:t>
      </w:r>
      <w:r>
        <w:rPr>
          <w:rFonts w:ascii="Tahoma" w:hAnsi="Tahoma" w:cs="Tahoma"/>
          <w:color w:val="00000A"/>
          <w:sz w:val="22"/>
          <w:szCs w:val="22"/>
        </w:rPr>
        <w:t xml:space="preserve">, Комисија за спровођење поступка расподеле средстава из буџета општине Бечеј за невладине организације, </w:t>
      </w:r>
      <w:r w:rsidR="00D50705">
        <w:rPr>
          <w:rFonts w:ascii="Tahoma" w:hAnsi="Tahoma" w:cs="Tahoma"/>
          <w:sz w:val="22"/>
          <w:szCs w:val="22"/>
        </w:rPr>
        <w:t>дана 04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>
        <w:rPr>
          <w:rFonts w:ascii="Tahoma" w:hAnsi="Tahoma" w:cs="Tahoma"/>
          <w:sz w:val="22"/>
          <w:szCs w:val="22"/>
        </w:rPr>
        <w:t>04.2019.године</w:t>
      </w:r>
      <w:r>
        <w:t xml:space="preserve">  </w:t>
      </w:r>
      <w:r>
        <w:rPr>
          <w:rFonts w:ascii="Tahoma" w:hAnsi="Tahoma" w:cs="Tahoma"/>
          <w:color w:val="00000A"/>
          <w:sz w:val="22"/>
          <w:szCs w:val="22"/>
        </w:rPr>
        <w:t>р а с п и с у ј е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  <w:jc w:val="both"/>
      </w:pPr>
    </w:p>
    <w:p w:rsidR="001F10F3" w:rsidRPr="009B78B3" w:rsidRDefault="001F10F3" w:rsidP="001F10F3">
      <w:pPr>
        <w:pStyle w:val="NoSpacing"/>
        <w:jc w:val="center"/>
        <w:rPr>
          <w:rFonts w:ascii="Tahoma" w:hAnsi="Tahoma" w:cs="Tahoma"/>
          <w:b/>
        </w:rPr>
      </w:pPr>
      <w:r w:rsidRPr="009B78B3">
        <w:rPr>
          <w:rFonts w:ascii="Tahoma" w:hAnsi="Tahoma" w:cs="Tahoma"/>
          <w:b/>
        </w:rPr>
        <w:t xml:space="preserve">ЈАВНИ </w:t>
      </w:r>
      <w:r w:rsidRPr="009B78B3">
        <w:rPr>
          <w:rFonts w:ascii="Tahoma" w:hAnsi="Tahoma" w:cs="Tahoma"/>
          <w:b/>
          <w:lang w:val="sr-Cyrl-BA"/>
        </w:rPr>
        <w:t>КОНКУРС</w:t>
      </w:r>
      <w:r w:rsidRPr="009B78B3">
        <w:rPr>
          <w:rFonts w:ascii="Tahoma" w:hAnsi="Tahoma" w:cs="Tahoma"/>
          <w:b/>
        </w:rPr>
        <w:br/>
        <w:t>ЗА</w:t>
      </w:r>
    </w:p>
    <w:p w:rsidR="001F10F3" w:rsidRDefault="001F10F3" w:rsidP="001F10F3">
      <w:pPr>
        <w:pStyle w:val="NoSpacing"/>
        <w:jc w:val="center"/>
        <w:rPr>
          <w:rFonts w:ascii="Tahoma" w:hAnsi="Tahoma" w:cs="Tahoma"/>
          <w:b/>
          <w:lang w:val="sr-Cyrl-BA"/>
        </w:rPr>
      </w:pPr>
      <w:r w:rsidRPr="009B78B3">
        <w:rPr>
          <w:rFonts w:ascii="Tahoma" w:hAnsi="Tahoma" w:cs="Tahoma"/>
          <w:b/>
        </w:rPr>
        <w:t xml:space="preserve">ФИНАНСИРАЊЕ </w:t>
      </w:r>
      <w:r w:rsidRPr="009B78B3">
        <w:rPr>
          <w:rFonts w:ascii="Tahoma" w:hAnsi="Tahoma" w:cs="Tahoma"/>
          <w:b/>
        </w:rPr>
        <w:br/>
        <w:t>ПРОГРАМА / ПРОЈЕКАТА УДРУЖЕЊА</w:t>
      </w:r>
      <w:r>
        <w:rPr>
          <w:rFonts w:ascii="Tahoma" w:hAnsi="Tahoma" w:cs="Tahoma"/>
          <w:b/>
          <w:lang w:val="sr-Cyrl-BA"/>
        </w:rPr>
        <w:t xml:space="preserve"> ИЗ ОБЛАСТИ</w:t>
      </w:r>
      <w:r w:rsidRPr="009B78B3">
        <w:rPr>
          <w:rFonts w:ascii="Tahoma" w:hAnsi="Tahoma" w:cs="Tahoma"/>
          <w:b/>
        </w:rPr>
        <w:t xml:space="preserve"> </w:t>
      </w:r>
    </w:p>
    <w:p w:rsidR="001F10F3" w:rsidRDefault="001F10F3" w:rsidP="001F10F3">
      <w:pPr>
        <w:pStyle w:val="NormalWeb"/>
        <w:shd w:val="clear" w:color="auto" w:fill="FFFFFF"/>
        <w:spacing w:after="230" w:line="216" w:lineRule="atLeast"/>
        <w:ind w:left="1440"/>
      </w:pP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                             </w:t>
      </w:r>
      <w:r>
        <w:rPr>
          <w:rFonts w:ascii="Tahoma" w:hAnsi="Tahoma" w:cs="Tahoma"/>
          <w:b/>
          <w:bCs/>
          <w:color w:val="00000A"/>
          <w:sz w:val="22"/>
          <w:szCs w:val="22"/>
        </w:rPr>
        <w:t>ОСТАЛИХ КОРИСНИКА</w:t>
      </w:r>
    </w:p>
    <w:p w:rsidR="001F10F3" w:rsidRDefault="001F10F3" w:rsidP="001F10F3">
      <w:pPr>
        <w:pStyle w:val="NormalWeb"/>
        <w:shd w:val="clear" w:color="auto" w:fill="FFFFFF"/>
        <w:spacing w:after="230" w:line="216" w:lineRule="atLeast"/>
        <w:jc w:val="center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>ЗА 2019. ГОДИНУ</w:t>
      </w:r>
    </w:p>
    <w:p w:rsidR="001F10F3" w:rsidRPr="00681A2D" w:rsidRDefault="001F10F3" w:rsidP="001F10F3">
      <w:pPr>
        <w:pStyle w:val="NormalWeb"/>
        <w:shd w:val="clear" w:color="auto" w:fill="FFFFFF"/>
        <w:spacing w:after="230" w:line="216" w:lineRule="atLeas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>Средства по овом конкурсу додељују се удружењима из области – остали корисници и то за :</w:t>
      </w:r>
    </w:p>
    <w:p w:rsidR="001F10F3" w:rsidRPr="00162071" w:rsidRDefault="001F10F3" w:rsidP="001F10F3">
      <w:pPr>
        <w:spacing w:after="0"/>
        <w:jc w:val="both"/>
        <w:rPr>
          <w:rFonts w:ascii="Tahoma" w:eastAsia="Times New Roman" w:hAnsi="Tahoma" w:cs="Tahoma"/>
          <w:color w:val="00000A"/>
        </w:rPr>
      </w:pPr>
      <w:r w:rsidRPr="00162071">
        <w:rPr>
          <w:rFonts w:ascii="Tahoma" w:eastAsia="Times New Roman" w:hAnsi="Tahoma" w:cs="Tahoma"/>
          <w:color w:val="00000A"/>
        </w:rPr>
        <w:t>Активности на јачању сарадње између владино</w:t>
      </w:r>
      <w:r>
        <w:rPr>
          <w:rFonts w:ascii="Tahoma" w:eastAsia="Times New Roman" w:hAnsi="Tahoma" w:cs="Tahoma"/>
          <w:color w:val="00000A"/>
        </w:rPr>
        <w:t>г, невладиног и бизнис сектора,</w:t>
      </w:r>
      <w:r w:rsidRPr="00162071">
        <w:rPr>
          <w:rFonts w:ascii="Tahoma" w:eastAsia="Times New Roman" w:hAnsi="Tahoma" w:cs="Tahoma"/>
          <w:color w:val="00000A"/>
        </w:rPr>
        <w:t xml:space="preserve"> заштите и промовисања људских и мањинских права, програми и пројекти за младе, екологије, заштите животне средине и здравља грађана, подстицања и развоја привредних делатности (туризам, пољопривреда, занатство, стари и ретки занати, задругарство и др), активности пензионерских организација, афирмисања равноправности полова, програми за неформални образовање, других садржаја који доприносе убрзаном развоју Општине</w:t>
      </w:r>
      <w:r>
        <w:rPr>
          <w:rFonts w:ascii="Tahoma" w:eastAsia="Times New Roman" w:hAnsi="Tahoma" w:cs="Tahoma"/>
          <w:color w:val="00000A"/>
        </w:rPr>
        <w:t xml:space="preserve"> Бечеј</w:t>
      </w:r>
      <w:r w:rsidRPr="00162071">
        <w:rPr>
          <w:rFonts w:ascii="Tahoma" w:eastAsia="Times New Roman" w:hAnsi="Tahoma" w:cs="Tahoma"/>
          <w:color w:val="00000A"/>
        </w:rPr>
        <w:t xml:space="preserve"> и афирмацији грађанског активизма.</w:t>
      </w:r>
    </w:p>
    <w:p w:rsidR="001F10F3" w:rsidRPr="00E13609" w:rsidRDefault="001F10F3" w:rsidP="001F10F3">
      <w:pPr>
        <w:pStyle w:val="BodyText"/>
        <w:jc w:val="both"/>
        <w:rPr>
          <w:rFonts w:ascii="Tahoma" w:hAnsi="Tahoma" w:cs="Tahoma"/>
          <w:sz w:val="22"/>
          <w:szCs w:val="22"/>
        </w:rPr>
      </w:pPr>
    </w:p>
    <w:p w:rsidR="001F10F3" w:rsidRDefault="001F10F3" w:rsidP="001F10F3">
      <w:pPr>
        <w:pStyle w:val="NormalWeb"/>
        <w:keepNext/>
        <w:shd w:val="clear" w:color="auto" w:fill="FFFFFF"/>
        <w:spacing w:after="230" w:line="216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КРИТЕРИЈУМИ КОЈЕ УДРУЖЕЊЕ </w:t>
      </w: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- </w:t>
      </w:r>
      <w:r>
        <w:rPr>
          <w:rFonts w:ascii="Tahoma" w:hAnsi="Tahoma" w:cs="Tahoma"/>
          <w:b/>
          <w:bCs/>
          <w:color w:val="00000A"/>
          <w:sz w:val="22"/>
          <w:szCs w:val="22"/>
        </w:rPr>
        <w:t>ПРЕДЛАГАЧ ПРОГРАМА ТРЕБА ДА ИСПУНИ</w:t>
      </w:r>
    </w:p>
    <w:p w:rsidR="001F10F3" w:rsidRDefault="001F10F3" w:rsidP="001F10F3">
      <w:pPr>
        <w:pStyle w:val="NormalWeb"/>
        <w:shd w:val="clear" w:color="auto" w:fill="FFFFFF"/>
        <w:spacing w:after="158" w:line="158" w:lineRule="atLeast"/>
      </w:pPr>
      <w:r>
        <w:rPr>
          <w:rFonts w:ascii="Tahoma" w:hAnsi="Tahoma" w:cs="Tahoma"/>
          <w:color w:val="00000A"/>
          <w:sz w:val="22"/>
          <w:szCs w:val="22"/>
        </w:rPr>
        <w:t>На конкурсу може да учествује удружење:</w:t>
      </w:r>
    </w:p>
    <w:p w:rsidR="001F10F3" w:rsidRDefault="001F10F3" w:rsidP="001F10F3">
      <w:pPr>
        <w:pStyle w:val="NormalWeb"/>
        <w:numPr>
          <w:ilvl w:val="0"/>
          <w:numId w:val="1"/>
        </w:numPr>
        <w:shd w:val="clear" w:color="auto" w:fill="FFFFFF"/>
        <w:spacing w:after="0" w:line="216" w:lineRule="atLeast"/>
        <w:ind w:left="763" w:right="187"/>
        <w:jc w:val="both"/>
      </w:pPr>
      <w:r w:rsidRPr="00E13609">
        <w:rPr>
          <w:rFonts w:ascii="Tahoma" w:hAnsi="Tahoma" w:cs="Tahoma"/>
          <w:color w:val="00000A"/>
          <w:sz w:val="22"/>
          <w:szCs w:val="22"/>
        </w:rPr>
        <w:t xml:space="preserve">које је регистровано у складу са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законом и има седиште или огранак на територији О</w:t>
      </w:r>
      <w:r w:rsidRPr="00E13609">
        <w:rPr>
          <w:rFonts w:ascii="Tahoma" w:hAnsi="Tahoma" w:cs="Tahoma"/>
          <w:color w:val="00000A"/>
          <w:sz w:val="22"/>
          <w:szCs w:val="22"/>
        </w:rPr>
        <w:t>пштине Бечеј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делује на том подручју као општинска,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lastRenderedPageBreak/>
        <w:t>међуопштинска или републичка организација не краће од шест месеци, с тим да све пројектне активности морају реализовати на територији општине Бечеј,</w:t>
      </w:r>
    </w:p>
    <w:p w:rsidR="001F10F3" w:rsidRDefault="001F10F3" w:rsidP="001F10F3">
      <w:pPr>
        <w:pStyle w:val="NormalWeb"/>
        <w:numPr>
          <w:ilvl w:val="0"/>
          <w:numId w:val="2"/>
        </w:numPr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>које је поднело годишњи извештај за претходну буџетску годину у складу са уговором о реализовању програма/ пројекта, уколико је било носилац програма/пројекта</w:t>
      </w:r>
    </w:p>
    <w:p w:rsidR="001F10F3" w:rsidRDefault="001F10F3" w:rsidP="001F10F3">
      <w:pPr>
        <w:pStyle w:val="NormalWeb"/>
        <w:numPr>
          <w:ilvl w:val="0"/>
          <w:numId w:val="3"/>
        </w:numPr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које није у поступку ликвидације, стечајном поступку или под привременом забраном обављања делатности;</w:t>
      </w:r>
    </w:p>
    <w:p w:rsidR="001F10F3" w:rsidRPr="00DD60F0" w:rsidRDefault="001F10F3" w:rsidP="001F10F3">
      <w:pPr>
        <w:pStyle w:val="NormalWeb"/>
        <w:shd w:val="clear" w:color="auto" w:fill="FFFFFF"/>
        <w:spacing w:after="0" w:line="216" w:lineRule="atLeast"/>
        <w:ind w:left="720"/>
      </w:pPr>
    </w:p>
    <w:p w:rsidR="001F10F3" w:rsidRDefault="001F10F3" w:rsidP="001F10F3">
      <w:pPr>
        <w:pStyle w:val="NormalWeb"/>
        <w:numPr>
          <w:ilvl w:val="0"/>
          <w:numId w:val="3"/>
        </w:numPr>
        <w:shd w:val="clear" w:color="auto" w:fill="FFFFFF"/>
        <w:spacing w:after="0" w:line="216" w:lineRule="atLeast"/>
      </w:pPr>
      <w:r>
        <w:rPr>
          <w:rFonts w:ascii="Tahoma" w:hAnsi="Tahoma" w:cs="Tahoma"/>
          <w:b/>
          <w:bCs/>
          <w:color w:val="00000A"/>
          <w:sz w:val="22"/>
          <w:szCs w:val="22"/>
        </w:rPr>
        <w:t>ИЗНОС СРЕДСТАВА ПЛАНИРАН ЗА ФИНАНСИРАЊЕ ПРОГРАМА/ПРОЈЕКАТА УДРУЖЕЊА</w:t>
      </w:r>
    </w:p>
    <w:p w:rsidR="001F10F3" w:rsidRPr="00681A2D" w:rsidRDefault="001F10F3" w:rsidP="001F10F3">
      <w:pPr>
        <w:pStyle w:val="NormalWeb"/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Укупан износ средстава планиран за финансирање програма/пројеката удружења у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области- остали корисници </w:t>
      </w:r>
      <w:r>
        <w:rPr>
          <w:rFonts w:ascii="Tahoma" w:hAnsi="Tahoma" w:cs="Tahoma"/>
          <w:color w:val="00000A"/>
          <w:sz w:val="22"/>
          <w:szCs w:val="22"/>
        </w:rPr>
        <w:t xml:space="preserve">из буџета општине Бечеј у 2019. години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је</w:t>
      </w:r>
      <w:r>
        <w:rPr>
          <w:rFonts w:ascii="Tahoma" w:hAnsi="Tahoma" w:cs="Tahoma"/>
          <w:color w:val="00000A"/>
          <w:sz w:val="22"/>
          <w:szCs w:val="22"/>
        </w:rPr>
        <w:t xml:space="preserve"> </w:t>
      </w:r>
      <w:r w:rsidRPr="002D7138">
        <w:rPr>
          <w:rFonts w:ascii="Tahoma" w:hAnsi="Tahoma" w:cs="Tahoma"/>
          <w:b/>
          <w:color w:val="00000A"/>
          <w:sz w:val="22"/>
          <w:szCs w:val="22"/>
        </w:rPr>
        <w:t>2.200.000,00 динара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опредељен је Одлуком о буџету општине Бечеј за 2019. годину на следећим позицијама: раздео 4, глава 1, Програм 13 Развој културе, програмска активност 1201-0002, функционална класификација 840, позиција 133, економска класификација 481- дотације невладиним организацијама по програмима.</w:t>
      </w:r>
    </w:p>
    <w:p w:rsidR="001F10F3" w:rsidRPr="00E13609" w:rsidRDefault="001F10F3" w:rsidP="001F10F3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Средства намењена удружењима не могу се користити за редовно финансирање рада већ искључиво за финансирање одређених програма/пројеката.</w:t>
      </w:r>
      <w:r w:rsidRPr="0060632C">
        <w:rPr>
          <w:rFonts w:ascii="Tahoma" w:hAnsi="Tahoma" w:cs="Tahoma"/>
          <w:sz w:val="22"/>
          <w:szCs w:val="22"/>
        </w:rPr>
        <w:t xml:space="preserve"> </w:t>
      </w:r>
    </w:p>
    <w:p w:rsidR="001F10F3" w:rsidRDefault="001F10F3" w:rsidP="001F10F3">
      <w:pPr>
        <w:pStyle w:val="NormalWeb"/>
        <w:keepNext/>
        <w:shd w:val="clear" w:color="auto" w:fill="FFFFFF"/>
        <w:spacing w:after="115" w:line="158" w:lineRule="atLeast"/>
      </w:pPr>
      <w:r>
        <w:rPr>
          <w:rFonts w:ascii="Tahoma" w:hAnsi="Tahoma" w:cs="Tahoma"/>
          <w:b/>
          <w:bCs/>
          <w:color w:val="00000A"/>
          <w:sz w:val="22"/>
          <w:szCs w:val="22"/>
        </w:rPr>
        <w:t>РОК РЕАЛИЗАЦИЈЕ ПРОГРАМА / ПРОЈЕКАТА: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>Средства се додељују за програме/пројекте који ће се реализовати</w:t>
      </w:r>
      <w:r>
        <w:rPr>
          <w:lang w:val="sr-Cyrl-BA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најкасније до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31.12.2019. године .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Удружење може учествовати са више програма /пројеката , а средства из буџета Општине могу се доделити за финансирање једног пројекта у току једне буџетске године.</w:t>
      </w:r>
    </w:p>
    <w:p w:rsidR="001F10F3" w:rsidRDefault="001F10F3" w:rsidP="001F10F3">
      <w:pPr>
        <w:pStyle w:val="NormalWeb"/>
        <w:keepNext/>
        <w:shd w:val="clear" w:color="auto" w:fill="FFFFFF"/>
        <w:spacing w:after="187" w:line="216" w:lineRule="atLeast"/>
      </w:pPr>
      <w:r>
        <w:rPr>
          <w:rFonts w:ascii="Tahoma" w:hAnsi="Tahoma" w:cs="Tahoma"/>
          <w:b/>
          <w:bCs/>
          <w:color w:val="00000A"/>
          <w:sz w:val="22"/>
          <w:szCs w:val="22"/>
        </w:rPr>
        <w:t>ОБАВЕЗНА КОНКУРСНА ДОКУМЕНТАЦИЈА КОЈУ ТРЕБА ДОСТАВИТИ: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Предлагач програма/пројекта обавезан је да достави следећу документацију:</w:t>
      </w:r>
    </w:p>
    <w:p w:rsidR="001F10F3" w:rsidRPr="003D65C8" w:rsidRDefault="001F10F3" w:rsidP="001F10F3">
      <w:pPr>
        <w:pStyle w:val="NormalWeb"/>
        <w:shd w:val="clear" w:color="auto" w:fill="FFFFFF"/>
        <w:spacing w:after="0" w:line="216" w:lineRule="atLeast"/>
        <w:ind w:left="360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1.</w:t>
      </w:r>
      <w:r>
        <w:rPr>
          <w:rFonts w:ascii="Tahoma" w:hAnsi="Tahoma" w:cs="Tahoma"/>
          <w:color w:val="00000A"/>
          <w:sz w:val="22"/>
          <w:szCs w:val="22"/>
        </w:rPr>
        <w:t>попуњен образац предлога програма/пројекта;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прилог2</w:t>
      </w:r>
    </w:p>
    <w:p w:rsidR="001F10F3" w:rsidRPr="008F6AE1" w:rsidRDefault="001F10F3" w:rsidP="001F10F3">
      <w:pPr>
        <w:pStyle w:val="NormalWeb"/>
        <w:shd w:val="clear" w:color="auto" w:fill="FFFFFF"/>
        <w:spacing w:after="0" w:line="216" w:lineRule="atLeast"/>
        <w:ind w:left="360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2.</w:t>
      </w:r>
      <w:r w:rsidRPr="008F6AE1">
        <w:rPr>
          <w:rFonts w:ascii="Tahoma" w:hAnsi="Tahoma" w:cs="Tahoma"/>
          <w:color w:val="00000A"/>
          <w:sz w:val="22"/>
          <w:szCs w:val="22"/>
        </w:rPr>
        <w:t>попуњен образац наративног буџета пројекта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,</w:t>
      </w:r>
      <w:r w:rsidRPr="008F6AE1">
        <w:rPr>
          <w:rFonts w:ascii="Tahoma" w:hAnsi="Tahoma" w:cs="Tahoma"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прилог 3</w:t>
      </w:r>
    </w:p>
    <w:p w:rsidR="001F10F3" w:rsidRPr="003D65C8" w:rsidRDefault="001F10F3" w:rsidP="001F10F3">
      <w:pPr>
        <w:pStyle w:val="NormalWeb"/>
        <w:shd w:val="clear" w:color="auto" w:fill="FFFFFF"/>
        <w:spacing w:after="0" w:line="216" w:lineRule="atLeast"/>
        <w:ind w:left="360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3.</w:t>
      </w:r>
      <w:r w:rsidRPr="008F6AE1">
        <w:rPr>
          <w:rFonts w:ascii="Tahoma" w:hAnsi="Tahoma" w:cs="Tahoma"/>
          <w:color w:val="00000A"/>
          <w:sz w:val="22"/>
          <w:szCs w:val="22"/>
          <w:lang w:val="sr-Cyrl-BA"/>
        </w:rPr>
        <w:t>попуњена изјава о прихва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тању обавеза подносиоца пријаве, прилог 4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  <w:ind w:left="426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4.</w:t>
      </w:r>
      <w:r>
        <w:rPr>
          <w:rFonts w:ascii="Tahoma" w:hAnsi="Tahoma" w:cs="Tahoma"/>
          <w:color w:val="00000A"/>
          <w:sz w:val="22"/>
          <w:szCs w:val="22"/>
        </w:rPr>
        <w:t>попуњен образац буџета програма/пројекта;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прилог 5</w:t>
      </w:r>
    </w:p>
    <w:p w:rsidR="001F10F3" w:rsidRDefault="001F10F3" w:rsidP="001F10F3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</w:p>
    <w:p w:rsidR="001F10F3" w:rsidRDefault="001F10F3" w:rsidP="001F10F3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>НАЧИН ПРИЈАВЉИВАЊА НА КОНКУРС</w:t>
      </w:r>
    </w:p>
    <w:p w:rsidR="001F10F3" w:rsidRDefault="001F10F3" w:rsidP="001F10F3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CA6F9B">
        <w:rPr>
          <w:rFonts w:ascii="Tahoma" w:hAnsi="Tahoma" w:cs="Tahoma"/>
          <w:sz w:val="22"/>
          <w:szCs w:val="22"/>
        </w:rPr>
        <w:lastRenderedPageBreak/>
        <w:t xml:space="preserve"> </w:t>
      </w:r>
      <w:r w:rsidRPr="00F754B5">
        <w:rPr>
          <w:rFonts w:ascii="Tahoma" w:hAnsi="Tahoma" w:cs="Tahoma"/>
          <w:sz w:val="22"/>
          <w:szCs w:val="22"/>
        </w:rPr>
        <w:t>Пријаве на конкурс</w:t>
      </w:r>
      <w:r>
        <w:rPr>
          <w:rFonts w:ascii="Tahoma" w:hAnsi="Tahoma" w:cs="Tahoma"/>
          <w:sz w:val="22"/>
          <w:szCs w:val="22"/>
        </w:rPr>
        <w:t xml:space="preserve"> се подносе Комисији </w:t>
      </w:r>
      <w:r>
        <w:rPr>
          <w:rFonts w:ascii="Tahoma" w:hAnsi="Tahoma" w:cs="Tahoma"/>
          <w:color w:val="00000A"/>
          <w:sz w:val="22"/>
          <w:szCs w:val="22"/>
        </w:rPr>
        <w:t>за спровођење поступка расподеле средстава из буџета општине Бечеј за невладине организације</w:t>
      </w:r>
      <w:r>
        <w:rPr>
          <w:rFonts w:ascii="Tahoma" w:hAnsi="Tahoma" w:cs="Tahoma"/>
          <w:sz w:val="22"/>
          <w:szCs w:val="22"/>
        </w:rPr>
        <w:t xml:space="preserve"> на посебним обрасцима</w:t>
      </w:r>
      <w:r>
        <w:rPr>
          <w:rFonts w:ascii="Tahoma" w:hAnsi="Tahoma" w:cs="Tahoma"/>
          <w:sz w:val="22"/>
          <w:szCs w:val="22"/>
          <w:lang w:val="sr-Cyrl-BA"/>
        </w:rPr>
        <w:t xml:space="preserve"> ( прилог 2,3,4,5)</w:t>
      </w:r>
      <w:r>
        <w:rPr>
          <w:rFonts w:ascii="Tahoma" w:hAnsi="Tahoma" w:cs="Tahoma"/>
          <w:sz w:val="22"/>
          <w:szCs w:val="22"/>
        </w:rPr>
        <w:t xml:space="preserve"> који су</w:t>
      </w:r>
      <w:r w:rsidRPr="00F754B5">
        <w:rPr>
          <w:rFonts w:ascii="Tahoma" w:hAnsi="Tahoma" w:cs="Tahoma"/>
          <w:sz w:val="22"/>
          <w:szCs w:val="22"/>
        </w:rPr>
        <w:t xml:space="preserve"> саставни део конкурсне документације. </w:t>
      </w:r>
    </w:p>
    <w:p w:rsidR="001F10F3" w:rsidRPr="00F754B5" w:rsidRDefault="001F10F3" w:rsidP="001F10F3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F754B5">
        <w:rPr>
          <w:rFonts w:ascii="Tahoma" w:hAnsi="Tahoma" w:cs="Tahoma"/>
          <w:sz w:val="22"/>
          <w:szCs w:val="22"/>
        </w:rPr>
        <w:t>Неблаговремене, као и непотпуне пријаве се неће разматрати.</w:t>
      </w:r>
    </w:p>
    <w:p w:rsidR="001F10F3" w:rsidRPr="00CA6F9B" w:rsidRDefault="001F10F3" w:rsidP="001F10F3">
      <w:pPr>
        <w:pStyle w:val="BodyText"/>
        <w:jc w:val="both"/>
        <w:rPr>
          <w:rFonts w:ascii="Tahoma" w:hAnsi="Tahoma" w:cs="Tahoma"/>
          <w:sz w:val="22"/>
          <w:szCs w:val="22"/>
          <w:lang w:val="hu-HU"/>
        </w:rPr>
      </w:pPr>
      <w:r w:rsidRPr="00F754B5">
        <w:rPr>
          <w:rFonts w:ascii="Tahoma" w:hAnsi="Tahoma" w:cs="Tahoma"/>
          <w:sz w:val="22"/>
          <w:szCs w:val="22"/>
        </w:rPr>
        <w:t>Пријаве се подносе у затвореној коверти са назнаком: „Јавни конкурс за финансирање програма или пројеката </w:t>
      </w:r>
      <w:r>
        <w:rPr>
          <w:rFonts w:ascii="Tahoma" w:hAnsi="Tahoma" w:cs="Tahoma"/>
          <w:sz w:val="22"/>
          <w:szCs w:val="22"/>
        </w:rPr>
        <w:t xml:space="preserve">удружења –остали корисница </w:t>
      </w:r>
      <w:r w:rsidRPr="00F754B5">
        <w:rPr>
          <w:rFonts w:ascii="Tahoma" w:hAnsi="Tahoma" w:cs="Tahoma"/>
          <w:sz w:val="22"/>
          <w:szCs w:val="22"/>
        </w:rPr>
        <w:t>“ Трг ослобођења број 2, 21220 Бечеј препорученом поштом или предајом на писарницу Општинске управе општине Бечеј ( канцеларија број 7).</w:t>
      </w:r>
    </w:p>
    <w:p w:rsidR="001F10F3" w:rsidRDefault="001F10F3" w:rsidP="001F10F3">
      <w:pPr>
        <w:pStyle w:val="NormalWeb"/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 xml:space="preserve">Конкурсна документација може се преузети са интернет странице општине Бечеј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www.becej.rs</w:t>
        </w:r>
      </w:hyperlink>
      <w:r>
        <w:rPr>
          <w:rFonts w:ascii="Tahoma" w:hAnsi="Tahoma" w:cs="Tahoma"/>
          <w:color w:val="00000A"/>
          <w:sz w:val="22"/>
          <w:szCs w:val="22"/>
        </w:rPr>
        <w:t xml:space="preserve"> </w:t>
      </w:r>
      <w:r w:rsidRPr="00805E1B">
        <w:rPr>
          <w:rFonts w:ascii="Tahoma" w:hAnsi="Tahoma" w:cs="Tahoma"/>
          <w:color w:val="000000" w:themeColor="text1"/>
          <w:sz w:val="22"/>
          <w:szCs w:val="22"/>
        </w:rPr>
        <w:t>и Портала е-Управа.</w:t>
      </w:r>
    </w:p>
    <w:p w:rsidR="001F10F3" w:rsidRDefault="001F10F3" w:rsidP="001F10F3">
      <w:pPr>
        <w:pStyle w:val="NormalWeb"/>
        <w:keepNext/>
        <w:shd w:val="clear" w:color="auto" w:fill="FFFFFF"/>
        <w:spacing w:after="187" w:line="216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t>РОКОВИ ЗА ПОДНОШЕЊЕ ПРИЈАВА НА ЈАВНИ КОНКУРС И ОДЛУЧИВАЊЕ О ДОДЕЛИ СРЕДСТАВА УДРУЖЕЊИМА</w:t>
      </w:r>
    </w:p>
    <w:p w:rsidR="001F10F3" w:rsidRPr="00CA6F9B" w:rsidRDefault="001F10F3" w:rsidP="001F10F3">
      <w:pPr>
        <w:pStyle w:val="NormalWeb"/>
        <w:keepNext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1.</w:t>
      </w:r>
      <w:r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>Рок за подношење пријаве и предлога програма/пројект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а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је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15 </w:t>
      </w:r>
      <w:r w:rsidRPr="00CA6F9B">
        <w:rPr>
          <w:rFonts w:ascii="Tahoma" w:hAnsi="Tahoma" w:cs="Tahoma"/>
          <w:color w:val="00000A"/>
          <w:sz w:val="22"/>
          <w:szCs w:val="22"/>
        </w:rPr>
        <w:t>дана од дана објављивања јавног</w:t>
      </w:r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>конкурса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.</w:t>
      </w:r>
      <w:r w:rsidRPr="00CA6F9B">
        <w:rPr>
          <w:rFonts w:ascii="Tahoma" w:hAnsi="Tahoma" w:cs="Tahoma"/>
          <w:color w:val="00000A"/>
          <w:sz w:val="22"/>
          <w:szCs w:val="22"/>
        </w:rPr>
        <w:t>.</w:t>
      </w:r>
    </w:p>
    <w:p w:rsidR="001F10F3" w:rsidRPr="00CA6F9B" w:rsidRDefault="001F10F3" w:rsidP="001F10F3">
      <w:pPr>
        <w:pStyle w:val="NormalWeb"/>
        <w:keepNext/>
        <w:shd w:val="clear" w:color="auto" w:fill="FFFFFF"/>
        <w:spacing w:after="0" w:line="216" w:lineRule="atLeast"/>
        <w:jc w:val="both"/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2.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Листа вредновања и рангирања пријављених програма/ пројеката,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коју утврђује конкурсна комисија, биће објављена на</w:t>
      </w:r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званичној интернет страници општине Бечеј и на Порталу е-Управа,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у року од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BA"/>
        </w:rPr>
        <w:t>60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>дана од дана истека рока за подношење пријава.</w:t>
      </w:r>
    </w:p>
    <w:p w:rsidR="001F10F3" w:rsidRPr="00CA6F9B" w:rsidRDefault="001F10F3" w:rsidP="001F10F3">
      <w:pPr>
        <w:pStyle w:val="NormalWeb"/>
        <w:keepNext/>
        <w:shd w:val="clear" w:color="auto" w:fill="FFFFFF"/>
        <w:spacing w:after="0" w:line="216" w:lineRule="atLeast"/>
        <w:jc w:val="both"/>
        <w:rPr>
          <w:lang w:val="sr-Cyrl-BA"/>
        </w:rPr>
      </w:pP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3.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Одлука о избору програма/пројеката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којима се из буџета општине Бечеј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додељују средства 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биће донета у року од 30 дана од дана истека рока за подношење приговора.</w:t>
      </w:r>
    </w:p>
    <w:p w:rsidR="001F10F3" w:rsidRDefault="001F10F3" w:rsidP="001F10F3"/>
    <w:p w:rsidR="001F10F3" w:rsidRDefault="001F10F3" w:rsidP="001F10F3"/>
    <w:p w:rsidR="001F10F3" w:rsidRDefault="001F10F3" w:rsidP="001F10F3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lang w:val="sr-Cyrl-BA"/>
        </w:rPr>
        <w:t xml:space="preserve">Ближа мерила и критеријуми чијом применом се врши вредновање пријављених програма /пројеката регулисани су у </w:t>
      </w:r>
      <w:r>
        <w:rPr>
          <w:rFonts w:ascii="Tahoma" w:hAnsi="Tahoma" w:cs="Tahoma"/>
          <w:color w:val="00000A"/>
          <w:lang w:val="sr-Cyrl-BA"/>
        </w:rPr>
        <w:t>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организација.</w:t>
      </w:r>
    </w:p>
    <w:p w:rsidR="001F10F3" w:rsidRDefault="001F10F3" w:rsidP="001F10F3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Додатне информације се могу добити на телефон 064-89-59-083,председник комисије</w:t>
      </w:r>
    </w:p>
    <w:p w:rsidR="001F10F3" w:rsidRDefault="001F10F3" w:rsidP="001F10F3">
      <w:pPr>
        <w:jc w:val="both"/>
        <w:rPr>
          <w:rFonts w:ascii="Tahoma" w:hAnsi="Tahoma" w:cs="Tahoma"/>
          <w:color w:val="00000A"/>
          <w:lang w:val="sr-Cyrl-BA"/>
        </w:rPr>
      </w:pPr>
    </w:p>
    <w:p w:rsidR="001F10F3" w:rsidRDefault="001F10F3" w:rsidP="001F10F3">
      <w:pPr>
        <w:jc w:val="both"/>
        <w:rPr>
          <w:rFonts w:ascii="Tahoma" w:hAnsi="Tahoma" w:cs="Tahoma"/>
          <w:color w:val="00000A"/>
          <w:lang w:val="sr-Cyrl-BA"/>
        </w:rPr>
      </w:pPr>
    </w:p>
    <w:p w:rsidR="001F10F3" w:rsidRDefault="001F10F3" w:rsidP="001F10F3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1F10F3" w:rsidRDefault="001F10F3" w:rsidP="001F10F3">
      <w:pPr>
        <w:jc w:val="right"/>
        <w:rPr>
          <w:rFonts w:ascii="Tahoma" w:hAnsi="Tahoma" w:cs="Tahoma"/>
          <w:color w:val="00000A"/>
          <w:lang w:val="sr-Cyrl-BA"/>
        </w:rPr>
      </w:pPr>
    </w:p>
    <w:p w:rsidR="001F10F3" w:rsidRPr="00162071" w:rsidRDefault="001F10F3" w:rsidP="001F10F3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Чаба Штефанига</w:t>
      </w:r>
    </w:p>
    <w:p w:rsidR="00C9437E" w:rsidRPr="00FE438C" w:rsidRDefault="00C9437E" w:rsidP="00C9437E">
      <w:pPr>
        <w:tabs>
          <w:tab w:val="left" w:pos="1135"/>
        </w:tabs>
        <w:rPr>
          <w:rFonts w:ascii="Tahoma" w:hAnsi="Tahoma" w:cs="Tahoma"/>
          <w:color w:val="00000A"/>
        </w:rPr>
      </w:pPr>
      <w:bookmarkStart w:id="0" w:name="_GoBack"/>
      <w:bookmarkEnd w:id="0"/>
    </w:p>
    <w:sectPr w:rsidR="00C9437E" w:rsidRPr="00FE438C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37E"/>
    <w:rsid w:val="000C5F02"/>
    <w:rsid w:val="00132A2D"/>
    <w:rsid w:val="001F10F3"/>
    <w:rsid w:val="00671CB5"/>
    <w:rsid w:val="00C9437E"/>
    <w:rsid w:val="00D50705"/>
    <w:rsid w:val="00FE0574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6</cp:revision>
  <dcterms:created xsi:type="dcterms:W3CDTF">2019-04-03T12:16:00Z</dcterms:created>
  <dcterms:modified xsi:type="dcterms:W3CDTF">2019-04-04T07:10:00Z</dcterms:modified>
</cp:coreProperties>
</file>